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bookmarkStart w:id="0" w:name="_GoBack"/>
            <w:r w:rsidR="00FB098B" w:rsidRPr="00FB098B">
              <w:rPr>
                <w:rFonts w:ascii="Times New Roman" w:hAnsi="Times New Roman" w:cs="Times New Roman"/>
                <w:b/>
              </w:rPr>
              <w:t>Bc. Karel Dědič</w:t>
            </w:r>
            <w:bookmarkEnd w:id="0"/>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B098B">
              <w:rPr>
                <w:rFonts w:ascii="Times New Roman" w:hAnsi="Times New Roman" w:cs="Times New Roman"/>
              </w:rPr>
              <w:t>N2808</w:t>
            </w:r>
            <w:r w:rsidR="00184168">
              <w:rPr>
                <w:rFonts w:ascii="Times New Roman" w:hAnsi="Times New Roman" w:cs="Times New Roman"/>
              </w:rPr>
              <w:t xml:space="preserve">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B098B">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B098B">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B098B">
              <w:rPr>
                <w:rFonts w:ascii="Times New Roman" w:hAnsi="Times New Roman" w:cs="Times New Roman"/>
              </w:rPr>
              <w:t>doc. Ing. Petr Slobodian,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FB098B">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FB098B">
              <w:rPr>
                <w:rFonts w:ascii="Times New Roman" w:hAnsi="Times New Roman" w:cs="Times New Roman"/>
              </w:rPr>
              <w:t>2014/2015</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FB098B">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FB098B" w:rsidRPr="00FB098B">
              <w:rPr>
                <w:rFonts w:ascii="Times New Roman" w:hAnsi="Times New Roman" w:cs="Times New Roman"/>
                <w:sz w:val="24"/>
              </w:rPr>
              <w:t>Termoelektrické vlastnosti polymerního kompozitu na bázi etylen – okten kopolymeru a uhlíkových nanotrubiček</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3D20BF">
              <w:rPr>
                <w:rFonts w:ascii="Times New Roman" w:hAnsi="Times New Roman" w:cs="Times New Roman"/>
                <w:b/>
                <w:sz w:val="24"/>
                <w:szCs w:val="24"/>
              </w:rPr>
            </w:r>
            <w:r w:rsidR="003D20B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3D20BF">
              <w:rPr>
                <w:rFonts w:ascii="Times New Roman" w:hAnsi="Times New Roman" w:cs="Times New Roman"/>
                <w:b/>
                <w:sz w:val="28"/>
              </w:rPr>
            </w:r>
            <w:r w:rsidR="003D20BF">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C3448C" w:rsidRDefault="007E7A9D" w:rsidP="00C3448C">
            <w:r w:rsidRPr="00DF017B">
              <w:fldChar w:fldCharType="begin">
                <w:ffData>
                  <w:name w:val="Text11"/>
                  <w:enabled/>
                  <w:calcOnExit w:val="0"/>
                  <w:textInput/>
                </w:ffData>
              </w:fldChar>
            </w:r>
            <w:r w:rsidRPr="00DF017B">
              <w:instrText xml:space="preserve"> FORMTEXT </w:instrText>
            </w:r>
            <w:r w:rsidRPr="00DF017B">
              <w:fldChar w:fldCharType="separate"/>
            </w:r>
            <w:r w:rsidR="00C3448C">
              <w:t>Řešení diplomové práce odpovídá jednotlivým bodům zadání zahrnujíce chemickou úpravu uhlíkových trubiček jejich oxidací, přípravu jejich polymerních elektricky vodivých kompozitů v EOC matrici a analýzu jejich termoelektrických vlastností vůči mědi a následně  konstrukci termoelektrického generátoru na principu kombinace rúzných EOC/CNT kompozitů.</w:t>
            </w:r>
          </w:p>
          <w:p w:rsidR="00C3448C" w:rsidRDefault="00C3448C" w:rsidP="00C3448C">
            <w:r>
              <w:t xml:space="preserve">Diplomant vypracoval uspokojivou literární studii zahrnující problematiku termoelktrického jevu, uhlíkových nanotrubiček a funkce a konstrukce komerčních termoelektrických generátorů.    </w:t>
            </w:r>
          </w:p>
          <w:p w:rsidR="00C3448C" w:rsidRDefault="00C3448C" w:rsidP="00C3448C">
            <w:r>
              <w:t xml:space="preserve">Vlastním experimentální prací byly potvrzeny dřívější testy, že elektricky vodivý polymerní kompozit s obsahem elektricky vodivých částic může vykazovat termoelektrické vlastnosti. Dále pak bylo zjištěno, že změnou elektronických vlastností CNT jejich oxidací může být měněn termoelektrický potenciál. To vedlo ke konstrukci funkčního vzorku termoelektrického generátoru, který je sestaven jen z polymerních kompozitů obsahujícího jen různé uhlíkové plnivo. </w:t>
            </w:r>
          </w:p>
          <w:p w:rsidR="00C3448C" w:rsidRDefault="00C3448C" w:rsidP="00C3448C">
            <w:r>
              <w:t xml:space="preserve">Diplomant přistoupil k řešení zadaných úkolů v rámci DP se zdravou rovahou. Byly provedeny všechny předpokládané testy a výsledky byly zpracovány a shrnuty v DP. Pro uspokojivější formu konečné verze DP práce by bylo zřejmě nutno více pečlivosti a také se pokusit o detailnější popis získaných dat a pozorovaných jevů. </w:t>
            </w:r>
          </w:p>
          <w:p w:rsidR="00C3448C" w:rsidRDefault="00C3448C" w:rsidP="00C3448C"/>
          <w:p w:rsidR="00A3668A" w:rsidRPr="00A3668A" w:rsidRDefault="00C3448C" w:rsidP="00C3448C">
            <w:pPr>
              <w:rPr>
                <w:rFonts w:ascii="Times New Roman" w:hAnsi="Times New Roman" w:cs="Times New Roman"/>
                <w:sz w:val="24"/>
              </w:rPr>
            </w:pPr>
            <w:r>
              <w:t>Jako vedoucí DP doporučuji tuto práci k přijetí s výslednou známkou velmi dobře.</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990889">
              <w:t>nejsou</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990889">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990889">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990889">
        <w:t>2. 6. 2015</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BF" w:rsidRDefault="003D20BF" w:rsidP="006D48B2">
      <w:pPr>
        <w:spacing w:after="0" w:line="240" w:lineRule="auto"/>
      </w:pPr>
      <w:r>
        <w:separator/>
      </w:r>
    </w:p>
  </w:endnote>
  <w:endnote w:type="continuationSeparator" w:id="0">
    <w:p w:rsidR="003D20BF" w:rsidRDefault="003D20BF"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F6245C">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F6245C">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BF" w:rsidRDefault="003D20BF" w:rsidP="006D48B2">
      <w:pPr>
        <w:spacing w:after="0" w:line="240" w:lineRule="auto"/>
      </w:pPr>
      <w:r>
        <w:separator/>
      </w:r>
    </w:p>
  </w:footnote>
  <w:footnote w:type="continuationSeparator" w:id="0">
    <w:p w:rsidR="003D20BF" w:rsidRDefault="003D20BF"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184168"/>
    <w:rsid w:val="002507C0"/>
    <w:rsid w:val="002E0174"/>
    <w:rsid w:val="00372AD0"/>
    <w:rsid w:val="003D20BF"/>
    <w:rsid w:val="00455546"/>
    <w:rsid w:val="005F2D24"/>
    <w:rsid w:val="006D48B2"/>
    <w:rsid w:val="00735679"/>
    <w:rsid w:val="007E7A9D"/>
    <w:rsid w:val="008527D7"/>
    <w:rsid w:val="00912611"/>
    <w:rsid w:val="00990889"/>
    <w:rsid w:val="009E628A"/>
    <w:rsid w:val="00A3668A"/>
    <w:rsid w:val="00AD010A"/>
    <w:rsid w:val="00C14F0F"/>
    <w:rsid w:val="00C3448C"/>
    <w:rsid w:val="00C701AC"/>
    <w:rsid w:val="00D465A9"/>
    <w:rsid w:val="00D91E54"/>
    <w:rsid w:val="00D9546B"/>
    <w:rsid w:val="00E41800"/>
    <w:rsid w:val="00E84A1B"/>
    <w:rsid w:val="00E93976"/>
    <w:rsid w:val="00F6245C"/>
    <w:rsid w:val="00FA6DBB"/>
    <w:rsid w:val="00FB098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B28B-EE37-40D0-A769-5AEB7A05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2429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2015-06-03T12:12:00Z</dcterms:created>
  <dcterms:modified xsi:type="dcterms:W3CDTF">2015-06-03T12:12:00Z</dcterms:modified>
</cp:coreProperties>
</file>