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85AE2" w:rsidTr="00B85AE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B85AE2" w:rsidTr="00B85AE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5AE2" w:rsidRDefault="00B85A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Yvonne Marečková</w:t>
            </w:r>
          </w:p>
        </w:tc>
      </w:tr>
      <w:tr w:rsidR="00B85AE2" w:rsidTr="00B85AE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5AE2" w:rsidRDefault="00B85A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Etika a korupce ve veřejné správě</w:t>
            </w:r>
          </w:p>
        </w:tc>
      </w:tr>
      <w:tr w:rsidR="00B85AE2" w:rsidTr="00B85AE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JUDr. </w:t>
            </w:r>
            <w:proofErr w:type="gramStart"/>
            <w:r>
              <w:rPr>
                <w:sz w:val="22"/>
                <w:szCs w:val="22"/>
              </w:rPr>
              <w:t>Jiří  Šebek</w:t>
            </w:r>
            <w:proofErr w:type="gramEnd"/>
          </w:p>
        </w:tc>
      </w:tr>
      <w:tr w:rsidR="00B85AE2" w:rsidTr="00B85AE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85AE2" w:rsidTr="00B85AE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85AE2" w:rsidTr="00B85AE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5AE2" w:rsidRDefault="00B85AE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85AE2" w:rsidRDefault="00B85AE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85AE2" w:rsidTr="00B85AE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85AE2" w:rsidRDefault="00B85AE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85AE2" w:rsidRDefault="00B85AE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5AE2" w:rsidRDefault="00B85A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85AE2" w:rsidRDefault="00B85A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téma je dnes silně frekventované. Teoretická část obsahuje dostatečný souhrn základních pojmů. Čtenáři umožňuje získání dostatečného množství poznatků o zkoumané problematice. Informace jsou systematicky a </w:t>
            </w:r>
            <w:proofErr w:type="gramStart"/>
            <w:r>
              <w:rPr>
                <w:sz w:val="22"/>
                <w:szCs w:val="22"/>
              </w:rPr>
              <w:t>srozumitelně  řazeny</w:t>
            </w:r>
            <w:proofErr w:type="gramEnd"/>
            <w:r>
              <w:rPr>
                <w:sz w:val="22"/>
                <w:szCs w:val="22"/>
              </w:rPr>
              <w:t xml:space="preserve">.  Práce je přehledná a srozumitelná. Výrazněji mohly být v úvodu interpretovány celkové cíle práce. Zajímavá je i empirická část. Lze souhlasit s vybranými metodami i obsahem výzkumu. Výsledky výzkumu jsou reálné. Výzkumné otázky jsou zvoleny vhodně a směřují ke zkoumanému problému. Počet respondentů je dostatečný. </w:t>
            </w:r>
          </w:p>
          <w:p w:rsidR="00B85AE2" w:rsidRDefault="00B85A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Praktickou využitelnost lze spatřovat jednak ve shromáždění značného množství informací a jednak v prezentaci názorů respondentů výzkumu. Názory, které ve většině korespondují s názory veřejnosti lze využít při stanovení opatření v boji proti korupci.</w:t>
            </w:r>
          </w:p>
          <w:p w:rsidR="00B85AE2" w:rsidRDefault="00B85A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Zpracovatelka využila dostatečné množství studijních zdrojů. S vedoucím práce spolupracovala intenzívně.</w:t>
            </w:r>
          </w:p>
        </w:tc>
      </w:tr>
      <w:tr w:rsidR="00B85AE2" w:rsidTr="00B85AE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5AE2" w:rsidRDefault="00B85A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Jaký je Váš názor na právní zakotvení institutu „agenta provokatéra“ při zjišťování korupčního </w:t>
            </w:r>
            <w:proofErr w:type="gramStart"/>
            <w:r>
              <w:rPr>
                <w:sz w:val="22"/>
                <w:szCs w:val="22"/>
              </w:rPr>
              <w:t>prostředí ?</w:t>
            </w:r>
            <w:proofErr w:type="gramEnd"/>
          </w:p>
          <w:p w:rsidR="00B85AE2" w:rsidRDefault="00B85AE2">
            <w:pPr>
              <w:rPr>
                <w:sz w:val="22"/>
                <w:szCs w:val="22"/>
              </w:rPr>
            </w:pPr>
          </w:p>
          <w:p w:rsidR="00B85AE2" w:rsidRDefault="00B85AE2">
            <w:pPr>
              <w:rPr>
                <w:sz w:val="22"/>
                <w:szCs w:val="22"/>
              </w:rPr>
            </w:pPr>
          </w:p>
          <w:p w:rsidR="00B85AE2" w:rsidRDefault="00B85AE2">
            <w:pPr>
              <w:rPr>
                <w:sz w:val="22"/>
                <w:szCs w:val="22"/>
              </w:rPr>
            </w:pPr>
          </w:p>
        </w:tc>
      </w:tr>
      <w:tr w:rsidR="00B85AE2" w:rsidTr="00B85AE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5AE2" w:rsidRDefault="00B85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85AE2" w:rsidTr="00B85AE2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  <w:p w:rsidR="00B85AE2" w:rsidRDefault="00B85A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25.4.2015</w:t>
            </w:r>
            <w:proofErr w:type="gramEnd"/>
          </w:p>
          <w:p w:rsidR="00B85AE2" w:rsidRDefault="00B85AE2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5AE2" w:rsidRDefault="00B85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B85AE2" w:rsidRDefault="00B85AE2">
      <w:bookmarkStart w:id="0" w:name="_GoBack"/>
      <w:bookmarkEnd w:id="0"/>
    </w:p>
    <w:sectPr w:rsidR="00B85AE2" w:rsidSect="00E65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AE2" w:rsidRDefault="00B85AE2" w:rsidP="00B85AE2">
      <w:r>
        <w:separator/>
      </w:r>
    </w:p>
  </w:endnote>
  <w:endnote w:type="continuationSeparator" w:id="0">
    <w:p w:rsidR="00B85AE2" w:rsidRDefault="00B85AE2" w:rsidP="00B8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AE2" w:rsidRDefault="00B85AE2" w:rsidP="00B85AE2">
      <w:r>
        <w:separator/>
      </w:r>
    </w:p>
  </w:footnote>
  <w:footnote w:type="continuationSeparator" w:id="0">
    <w:p w:rsidR="00B85AE2" w:rsidRDefault="00B85AE2" w:rsidP="00B85AE2">
      <w:r>
        <w:continuationSeparator/>
      </w:r>
    </w:p>
  </w:footnote>
  <w:footnote w:id="1">
    <w:p w:rsidR="00B85AE2" w:rsidRDefault="00B85AE2" w:rsidP="00B85A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AE2"/>
    <w:rsid w:val="00993C67"/>
    <w:rsid w:val="00B85AE2"/>
    <w:rsid w:val="00E6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85AE2"/>
  </w:style>
  <w:style w:type="character" w:customStyle="1" w:styleId="TextpoznpodarouChar">
    <w:name w:val="Text pozn. pod čarou Char"/>
    <w:basedOn w:val="Standardnpsmoodstavce"/>
    <w:link w:val="Textpoznpodarou"/>
    <w:semiHidden/>
    <w:rsid w:val="00B85A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B85A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85AE2"/>
  </w:style>
  <w:style w:type="character" w:customStyle="1" w:styleId="TextpoznpodarouChar">
    <w:name w:val="Text pozn. pod čarou Char"/>
    <w:basedOn w:val="Standardnpsmoodstavce"/>
    <w:link w:val="Textpoznpodarou"/>
    <w:semiHidden/>
    <w:rsid w:val="00B85A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B85A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dcterms:created xsi:type="dcterms:W3CDTF">2015-04-01T09:13:00Z</dcterms:created>
  <dcterms:modified xsi:type="dcterms:W3CDTF">2015-04-01T09:13:00Z</dcterms:modified>
</cp:coreProperties>
</file>