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55" w:type="dxa"/>
        <w:tblLayout w:type="fixed"/>
        <w:tblLook w:val="0000"/>
      </w:tblPr>
      <w:tblGrid>
        <w:gridCol w:w="2808"/>
        <w:gridCol w:w="1260"/>
        <w:gridCol w:w="886"/>
        <w:gridCol w:w="1837"/>
        <w:gridCol w:w="507"/>
        <w:gridCol w:w="506"/>
        <w:gridCol w:w="506"/>
        <w:gridCol w:w="507"/>
        <w:gridCol w:w="506"/>
        <w:gridCol w:w="595"/>
        <w:gridCol w:w="20"/>
      </w:tblGrid>
      <w:tr w:rsidR="00005EC0" w:rsidTr="00BF4BEF">
        <w:tc>
          <w:tcPr>
            <w:tcW w:w="9938" w:type="dxa"/>
            <w:gridSpan w:val="11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5EC0" w:rsidRDefault="00005EC0" w:rsidP="00BF4BEF">
            <w:pPr>
              <w:jc w:val="center"/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5EC0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5EC0" w:rsidRDefault="00005EC0" w:rsidP="00BF4BEF">
            <w:pPr>
              <w:snapToGrid w:val="0"/>
            </w:pPr>
            <w:r>
              <w:rPr>
                <w:sz w:val="22"/>
                <w:szCs w:val="22"/>
              </w:rPr>
              <w:t xml:space="preserve">Šárka </w:t>
            </w:r>
            <w:proofErr w:type="spellStart"/>
            <w:r>
              <w:rPr>
                <w:sz w:val="22"/>
                <w:szCs w:val="22"/>
              </w:rPr>
              <w:t>Polanecká</w:t>
            </w:r>
            <w:proofErr w:type="spellEnd"/>
          </w:p>
        </w:tc>
      </w:tr>
      <w:tr w:rsidR="00005EC0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 práce</w:t>
            </w:r>
          </w:p>
        </w:tc>
        <w:tc>
          <w:tcPr>
            <w:tcW w:w="7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5EC0" w:rsidRDefault="00005EC0" w:rsidP="00BF4BEF">
            <w:pPr>
              <w:snapToGrid w:val="0"/>
            </w:pPr>
            <w:r>
              <w:rPr>
                <w:sz w:val="22"/>
                <w:szCs w:val="22"/>
              </w:rPr>
              <w:t>Příčiny záškoláctví mládeže na středních školách</w:t>
            </w:r>
          </w:p>
        </w:tc>
      </w:tr>
      <w:tr w:rsidR="00005EC0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5EC0" w:rsidRDefault="00005EC0" w:rsidP="00BF4BEF">
            <w:pPr>
              <w:snapToGrid w:val="0"/>
            </w:pPr>
            <w:r>
              <w:rPr>
                <w:sz w:val="22"/>
                <w:szCs w:val="22"/>
              </w:rPr>
              <w:t xml:space="preserve">PaedDr. Marie Procházková,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005EC0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5EC0" w:rsidRDefault="00005EC0" w:rsidP="00BF4BEF">
            <w:pPr>
              <w:snapToGrid w:val="0"/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05EC0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5EC0" w:rsidRDefault="00005EC0" w:rsidP="00BF4BEF">
            <w:pPr>
              <w:snapToGrid w:val="0"/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05EC0" w:rsidTr="00BF4BEF">
        <w:tc>
          <w:tcPr>
            <w:tcW w:w="28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13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5EC0" w:rsidRDefault="00005EC0" w:rsidP="00BF4BEF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005EC0" w:rsidRDefault="00005EC0" w:rsidP="00BF4BEF">
            <w:pPr>
              <w:jc w:val="right"/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005EC0" w:rsidTr="00BF4BEF">
        <w:tc>
          <w:tcPr>
            <w:tcW w:w="9938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005EC0" w:rsidRDefault="00005EC0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9938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9938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9938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6A6A6"/>
          </w:tcPr>
          <w:p w:rsidR="00005EC0" w:rsidRDefault="00005EC0" w:rsidP="00BF4BEF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9938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Logicky a přehledně postavená struktura práce. Téma aktuální a dobře zvolené, nabízející širší možnosti 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zpracování, což studentka nevyužila. Teoretická část je z poloviny tvořena dlouhými citovanými pasážemi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z odborné literatury. V  </w:t>
            </w:r>
            <w:proofErr w:type="spellStart"/>
            <w:r>
              <w:rPr>
                <w:sz w:val="22"/>
                <w:szCs w:val="22"/>
              </w:rPr>
              <w:t>teoret</w:t>
            </w:r>
            <w:proofErr w:type="spellEnd"/>
            <w:r>
              <w:rPr>
                <w:sz w:val="22"/>
                <w:szCs w:val="22"/>
              </w:rPr>
              <w:t xml:space="preserve">. části není vůbec zmíněno SVP jako pracoviště zabývající se záškoláctvím mládeže.  Následnou citaci </w:t>
            </w:r>
            <w:proofErr w:type="spellStart"/>
            <w:r>
              <w:rPr>
                <w:sz w:val="22"/>
                <w:szCs w:val="22"/>
              </w:rPr>
              <w:t>Sováka</w:t>
            </w:r>
            <w:proofErr w:type="spellEnd"/>
            <w:r>
              <w:rPr>
                <w:sz w:val="22"/>
                <w:szCs w:val="22"/>
              </w:rPr>
              <w:t xml:space="preserve"> pak lze považovat za překonanou a nedostačující.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Obdobná je praktická část – dlouhé citace definicí typu „co je co“ a velké grafické znázornění  hodnocených otázek vzbuzuje dojem, že se studentka pouze snažila zaplnit potřebný počet stran.  Vlastního textu 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souvisejícího s výzkumem je minimum. 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V práci rovněž nacházím řadu stylistických i gramatických chyb.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</w:p>
        </w:tc>
      </w:tr>
      <w:tr w:rsidR="00005EC0" w:rsidTr="00BF4BEF">
        <w:tc>
          <w:tcPr>
            <w:tcW w:w="9938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obhajobě: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</w:p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Jak může elektronická evidence docházky eliminovat záškoláctví či být jeho prevencí?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Jaká konkrétní opatření proti záškoláctví používají střední školy (metodik prevence ?  spolupráce</w:t>
            </w:r>
          </w:p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s nějakou institucí ?)</w:t>
            </w:r>
          </w:p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</w:p>
        </w:tc>
      </w:tr>
      <w:tr w:rsidR="00005EC0" w:rsidTr="00BF4BEF">
        <w:tc>
          <w:tcPr>
            <w:tcW w:w="6791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ypropoznmku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05EC0" w:rsidRDefault="00005EC0" w:rsidP="00BF4BEF">
            <w:pPr>
              <w:jc w:val="center"/>
            </w:pPr>
            <w:r>
              <w:rPr>
                <w:sz w:val="22"/>
                <w:szCs w:val="22"/>
              </w:rPr>
              <w:t>F</w:t>
            </w:r>
          </w:p>
        </w:tc>
      </w:tr>
      <w:tr w:rsidR="00005EC0" w:rsidTr="00BF4BEF">
        <w:tc>
          <w:tcPr>
            <w:tcW w:w="406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  18.05.2015</w:t>
            </w:r>
          </w:p>
        </w:tc>
        <w:tc>
          <w:tcPr>
            <w:tcW w:w="5870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05EC0" w:rsidRDefault="00005EC0" w:rsidP="00BF4BEF">
            <w:r>
              <w:rPr>
                <w:sz w:val="22"/>
                <w:szCs w:val="22"/>
              </w:rPr>
              <w:t>Podpis:</w:t>
            </w:r>
          </w:p>
        </w:tc>
      </w:tr>
      <w:tr w:rsidR="00005EC0" w:rsidTr="00BF4BEF">
        <w:trPr>
          <w:gridAfter w:val="1"/>
          <w:wAfter w:w="20" w:type="dxa"/>
        </w:trPr>
        <w:tc>
          <w:tcPr>
            <w:tcW w:w="4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5EC0" w:rsidRDefault="00005EC0" w:rsidP="00BF4BEF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E41562" w:rsidRDefault="00E41562"/>
    <w:sectPr w:rsidR="00E41562" w:rsidSect="00E4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EC0" w:rsidRDefault="00005EC0" w:rsidP="00005EC0">
      <w:r>
        <w:separator/>
      </w:r>
    </w:p>
  </w:endnote>
  <w:endnote w:type="continuationSeparator" w:id="0">
    <w:p w:rsidR="00005EC0" w:rsidRDefault="00005EC0" w:rsidP="00005E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EC0" w:rsidRDefault="00005EC0" w:rsidP="00005EC0">
      <w:r>
        <w:separator/>
      </w:r>
    </w:p>
  </w:footnote>
  <w:footnote w:type="continuationSeparator" w:id="0">
    <w:p w:rsidR="00005EC0" w:rsidRDefault="00005EC0" w:rsidP="00005EC0">
      <w:r>
        <w:continuationSeparator/>
      </w:r>
    </w:p>
  </w:footnote>
  <w:footnote w:id="1">
    <w:p w:rsidR="00005EC0" w:rsidRDefault="00005EC0" w:rsidP="00005EC0">
      <w:r>
        <w:rPr>
          <w:rStyle w:val="Znakypropoznmkupodarou"/>
        </w:rPr>
        <w:t>*</w:t>
      </w:r>
      <w:r>
        <w:br w:type="page"/>
      </w:r>
    </w:p>
    <w:p w:rsidR="00005EC0" w:rsidRDefault="00005EC0" w:rsidP="00005EC0">
      <w:pPr>
        <w:pageBreakBefore/>
      </w:pPr>
    </w:p>
    <w:p w:rsidR="00005EC0" w:rsidRDefault="00005EC0" w:rsidP="00005EC0">
      <w:pPr>
        <w:pStyle w:val="Textpoznpodarou"/>
        <w:pageBreakBefore/>
      </w:pPr>
      <w:r>
        <w:tab/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EC0"/>
    <w:rsid w:val="00005EC0"/>
    <w:rsid w:val="00E41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5EC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basedOn w:val="Standardnpsmoodstavce"/>
    <w:rsid w:val="00005EC0"/>
    <w:rPr>
      <w:vertAlign w:val="superscript"/>
    </w:rPr>
  </w:style>
  <w:style w:type="paragraph" w:styleId="Textpoznpodarou">
    <w:name w:val="footnote text"/>
    <w:basedOn w:val="Normln"/>
    <w:link w:val="TextpoznpodarouChar"/>
    <w:rsid w:val="00005EC0"/>
    <w:pPr>
      <w:suppressLineNumbers/>
      <w:ind w:left="283" w:hanging="283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05EC0"/>
    <w:rPr>
      <w:rFonts w:ascii="Times New Roman" w:eastAsia="SimSun" w:hAnsi="Times New Roman" w:cs="Mangal"/>
      <w:kern w:val="1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Barbone</dc:creator>
  <cp:lastModifiedBy>Barbone</cp:lastModifiedBy>
  <cp:revision>1</cp:revision>
  <dcterms:created xsi:type="dcterms:W3CDTF">2015-05-23T09:47:00Z</dcterms:created>
  <dcterms:modified xsi:type="dcterms:W3CDTF">2015-05-23T09:48:00Z</dcterms:modified>
</cp:coreProperties>
</file>