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C3C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Dubravová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C3C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 žáků druhého stupně základních škol na problematiku lhaní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C3C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Jana Martincová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C3C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C3C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614727">
        <w:trPr>
          <w:trHeight w:val="555"/>
        </w:trPr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7B6B02" w:rsidRPr="007B6B02" w:rsidRDefault="007B6B02" w:rsidP="00362AB0">
            <w:pPr>
              <w:rPr>
                <w:b/>
                <w:sz w:val="22"/>
                <w:szCs w:val="22"/>
              </w:rPr>
            </w:pPr>
            <w:r w:rsidRPr="007B6B02">
              <w:rPr>
                <w:b/>
                <w:sz w:val="22"/>
                <w:szCs w:val="22"/>
              </w:rPr>
              <w:t xml:space="preserve">Silné stránky: </w:t>
            </w:r>
          </w:p>
          <w:p w:rsidR="007B6B02" w:rsidRDefault="007B6B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jasná a logická koncepce bakalářské práce, </w:t>
            </w:r>
          </w:p>
          <w:p w:rsidR="007B6B02" w:rsidRDefault="007B6B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zaměření na stěžejní téma bakalářské práce</w:t>
            </w:r>
            <w:r w:rsidR="008C3C2C">
              <w:rPr>
                <w:sz w:val="22"/>
                <w:szCs w:val="22"/>
              </w:rPr>
              <w:t xml:space="preserve"> a neodklánění se od tématu</w:t>
            </w:r>
            <w:r>
              <w:rPr>
                <w:sz w:val="22"/>
                <w:szCs w:val="22"/>
              </w:rPr>
              <w:t xml:space="preserve">, </w:t>
            </w:r>
          </w:p>
          <w:p w:rsidR="007B6B02" w:rsidRDefault="007B6B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realizace </w:t>
            </w:r>
            <w:proofErr w:type="spellStart"/>
            <w:r>
              <w:rPr>
                <w:sz w:val="22"/>
                <w:szCs w:val="22"/>
              </w:rPr>
              <w:t>předvýzkumu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7B6B02" w:rsidRDefault="007B6B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metody statistické analýzy dat – výpočet testu dobré shody chí-kvadrát pro kontingenční tabulku. </w:t>
            </w:r>
          </w:p>
          <w:p w:rsidR="007B6B02" w:rsidRDefault="007B6B02" w:rsidP="00362AB0">
            <w:pPr>
              <w:rPr>
                <w:sz w:val="22"/>
                <w:szCs w:val="22"/>
              </w:rPr>
            </w:pPr>
          </w:p>
          <w:p w:rsidR="00C9457D" w:rsidRPr="007B6B02" w:rsidRDefault="00C9457D" w:rsidP="00362AB0">
            <w:pPr>
              <w:rPr>
                <w:b/>
                <w:sz w:val="22"/>
                <w:szCs w:val="22"/>
              </w:rPr>
            </w:pPr>
            <w:r w:rsidRPr="007B6B02">
              <w:rPr>
                <w:b/>
                <w:sz w:val="22"/>
                <w:szCs w:val="22"/>
              </w:rPr>
              <w:t xml:space="preserve">Slabé stránky: </w:t>
            </w:r>
          </w:p>
          <w:p w:rsidR="00C9457D" w:rsidRDefault="00C9457D" w:rsidP="00C9457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název kapitoly 7 z hlediska stylistického zpracování, </w:t>
            </w:r>
          </w:p>
          <w:p w:rsidR="00C9457D" w:rsidRDefault="00C9457D" w:rsidP="00C9457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některých pasážích chybí citace odborného zdroje, </w:t>
            </w:r>
          </w:p>
          <w:p w:rsidR="00C9457D" w:rsidRDefault="00C9457D" w:rsidP="00C9457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časté používání odrážek a číslování</w:t>
            </w:r>
            <w:r w:rsidR="007B6B02">
              <w:rPr>
                <w:sz w:val="22"/>
                <w:szCs w:val="22"/>
              </w:rPr>
              <w:t xml:space="preserve">, </w:t>
            </w:r>
          </w:p>
          <w:p w:rsidR="007B6B02" w:rsidRDefault="007B6B02" w:rsidP="00C9457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zřídka se vyskytující vlastní odborné komentáře, </w:t>
            </w:r>
          </w:p>
          <w:p w:rsidR="007B6B02" w:rsidRDefault="007B6B02" w:rsidP="00C9457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v kapitole 4 Vymezení výzkumného problému uvádí výzkum </w:t>
            </w:r>
            <w:proofErr w:type="spellStart"/>
            <w:r>
              <w:rPr>
                <w:sz w:val="22"/>
                <w:szCs w:val="22"/>
              </w:rPr>
              <w:t>Mynaříkové</w:t>
            </w:r>
            <w:proofErr w:type="spellEnd"/>
            <w:r>
              <w:rPr>
                <w:sz w:val="22"/>
                <w:szCs w:val="22"/>
              </w:rPr>
              <w:t xml:space="preserve"> (2013) – tento krok však dále nekomentuje, </w:t>
            </w:r>
          </w:p>
          <w:p w:rsidR="007B6B02" w:rsidRDefault="007B6B02" w:rsidP="00C9457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plytká interpretace dat, </w:t>
            </w:r>
          </w:p>
          <w:p w:rsidR="007B6B02" w:rsidRPr="00C50B27" w:rsidRDefault="007B6B02" w:rsidP="00C9457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doporučení pro praxi by bylo vhodné více rozpracovat. </w:t>
            </w:r>
          </w:p>
          <w:p w:rsidR="00B411DB" w:rsidRPr="00C50B27" w:rsidRDefault="006147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6147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limity Vašeho výzkumu. </w:t>
            </w:r>
          </w:p>
          <w:p w:rsidR="00B411DB" w:rsidRPr="00C50B27" w:rsidRDefault="00614727" w:rsidP="006147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Specifikujte souvislost Vámi zvoleného tématu se sociální pedagogikou.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14727">
              <w:rPr>
                <w:sz w:val="22"/>
                <w:szCs w:val="22"/>
              </w:rPr>
              <w:t xml:space="preserve"> 12. 5. 2015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61472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B28" w:rsidRDefault="00206B28">
      <w:r>
        <w:separator/>
      </w:r>
    </w:p>
  </w:endnote>
  <w:endnote w:type="continuationSeparator" w:id="0">
    <w:p w:rsidR="00206B28" w:rsidRDefault="00206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B28" w:rsidRDefault="00206B28">
      <w:r>
        <w:separator/>
      </w:r>
    </w:p>
  </w:footnote>
  <w:footnote w:type="continuationSeparator" w:id="0">
    <w:p w:rsidR="00206B28" w:rsidRDefault="00206B2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4022"/>
    <w:multiLevelType w:val="hybridMultilevel"/>
    <w:tmpl w:val="7C4CEF8A"/>
    <w:lvl w:ilvl="0" w:tplc="5252A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B02"/>
    <w:rsid w:val="000E2C47"/>
    <w:rsid w:val="00206B28"/>
    <w:rsid w:val="00362AB0"/>
    <w:rsid w:val="003F5DA2"/>
    <w:rsid w:val="00512982"/>
    <w:rsid w:val="00514664"/>
    <w:rsid w:val="00526D47"/>
    <w:rsid w:val="0055255D"/>
    <w:rsid w:val="005C219A"/>
    <w:rsid w:val="00614727"/>
    <w:rsid w:val="006847E2"/>
    <w:rsid w:val="00730C1A"/>
    <w:rsid w:val="007B6B02"/>
    <w:rsid w:val="008C3C2C"/>
    <w:rsid w:val="00B411DB"/>
    <w:rsid w:val="00BA3203"/>
    <w:rsid w:val="00C03D7D"/>
    <w:rsid w:val="00C50B27"/>
    <w:rsid w:val="00C9457D"/>
    <w:rsid w:val="00D62416"/>
    <w:rsid w:val="00DC1BF5"/>
    <w:rsid w:val="00E7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VEDOUC&#205;HO%20BAKAL&#193;&#344;SK&#201;%20PR&#193;CE_2015(2)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PRÁCE_2015(2)</Template>
  <TotalTime>39</TotalTime>
  <Pages>1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1</cp:revision>
  <cp:lastPrinted>2015-05-12T13:01:00Z</cp:lastPrinted>
  <dcterms:created xsi:type="dcterms:W3CDTF">2015-05-12T12:23:00Z</dcterms:created>
  <dcterms:modified xsi:type="dcterms:W3CDTF">2015-05-12T13:02:00Z</dcterms:modified>
</cp:coreProperties>
</file>