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CA" w:rsidRPr="00FE1061" w:rsidRDefault="00002BCA" w:rsidP="00002BCA">
      <w:pPr>
        <w:autoSpaceDE w:val="0"/>
        <w:autoSpaceDN w:val="0"/>
        <w:adjustRightInd w:val="0"/>
        <w:spacing w:line="360" w:lineRule="auto"/>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tblPr>
      <w:tblGrid>
        <w:gridCol w:w="3226"/>
        <w:gridCol w:w="3895"/>
        <w:gridCol w:w="375"/>
        <w:gridCol w:w="363"/>
        <w:gridCol w:w="363"/>
        <w:gridCol w:w="375"/>
        <w:gridCol w:w="351"/>
        <w:gridCol w:w="340"/>
      </w:tblGrid>
      <w:tr w:rsidR="00002BCA" w:rsidRPr="00FE1061" w:rsidTr="00261F9D">
        <w:tc>
          <w:tcPr>
            <w:tcW w:w="5000" w:type="pct"/>
            <w:gridSpan w:val="8"/>
          </w:tcPr>
          <w:p w:rsidR="00002BCA" w:rsidRPr="00FE1061" w:rsidRDefault="00002BCA" w:rsidP="00261F9D">
            <w:pPr>
              <w:jc w:val="center"/>
            </w:pPr>
            <w:r w:rsidRPr="00FE1061">
              <w:rPr>
                <w:b/>
                <w:sz w:val="22"/>
                <w:szCs w:val="22"/>
              </w:rPr>
              <w:t>POSUDEK OPONENTA BAKALÁŘSKÉ PRÁCE</w:t>
            </w:r>
          </w:p>
        </w:tc>
      </w:tr>
      <w:tr w:rsidR="00002BCA" w:rsidRPr="00FE1061" w:rsidTr="00261F9D">
        <w:tc>
          <w:tcPr>
            <w:tcW w:w="1737" w:type="pct"/>
          </w:tcPr>
          <w:p w:rsidR="00002BCA" w:rsidRPr="00FE1061" w:rsidRDefault="00002BCA" w:rsidP="00261F9D">
            <w:r w:rsidRPr="00FE1061">
              <w:rPr>
                <w:sz w:val="22"/>
                <w:szCs w:val="22"/>
              </w:rPr>
              <w:t>Jméno a příjmení studenta/Autor</w:t>
            </w:r>
          </w:p>
        </w:tc>
        <w:tc>
          <w:tcPr>
            <w:tcW w:w="3263" w:type="pct"/>
            <w:gridSpan w:val="7"/>
          </w:tcPr>
          <w:p w:rsidR="00002BCA" w:rsidRPr="00FE1061" w:rsidRDefault="009D4818" w:rsidP="00261F9D">
            <w:r>
              <w:rPr>
                <w:sz w:val="22"/>
                <w:szCs w:val="22"/>
              </w:rPr>
              <w:t>Kateřina Rafajová</w:t>
            </w:r>
          </w:p>
        </w:tc>
      </w:tr>
      <w:tr w:rsidR="00002BCA" w:rsidRPr="00FE1061" w:rsidTr="00261F9D">
        <w:tc>
          <w:tcPr>
            <w:tcW w:w="1737" w:type="pct"/>
          </w:tcPr>
          <w:p w:rsidR="00002BCA" w:rsidRPr="00FE1061" w:rsidRDefault="00002BCA" w:rsidP="00261F9D">
            <w:r w:rsidRPr="00FE1061">
              <w:rPr>
                <w:sz w:val="22"/>
                <w:szCs w:val="22"/>
              </w:rPr>
              <w:t>Název práce</w:t>
            </w:r>
          </w:p>
        </w:tc>
        <w:tc>
          <w:tcPr>
            <w:tcW w:w="3263" w:type="pct"/>
            <w:gridSpan w:val="7"/>
          </w:tcPr>
          <w:p w:rsidR="00002BCA" w:rsidRPr="00FE1061" w:rsidRDefault="009D4818" w:rsidP="00261F9D">
            <w:r>
              <w:rPr>
                <w:sz w:val="22"/>
                <w:szCs w:val="22"/>
              </w:rPr>
              <w:t>Výhod y a nevýhody úzkých vztahů mateřské školy a rodiny</w:t>
            </w:r>
          </w:p>
        </w:tc>
      </w:tr>
      <w:tr w:rsidR="00002BCA" w:rsidRPr="00FE1061" w:rsidTr="00261F9D">
        <w:tc>
          <w:tcPr>
            <w:tcW w:w="1737" w:type="pct"/>
          </w:tcPr>
          <w:p w:rsidR="00002BCA" w:rsidRPr="00FE1061" w:rsidRDefault="00002BCA" w:rsidP="00261F9D">
            <w:r w:rsidRPr="00FE1061">
              <w:rPr>
                <w:sz w:val="22"/>
                <w:szCs w:val="22"/>
              </w:rPr>
              <w:t>Jméno a příjmení oponenta práce</w:t>
            </w:r>
          </w:p>
        </w:tc>
        <w:tc>
          <w:tcPr>
            <w:tcW w:w="3263" w:type="pct"/>
            <w:gridSpan w:val="7"/>
          </w:tcPr>
          <w:p w:rsidR="00002BCA" w:rsidRPr="00FE1061" w:rsidRDefault="009D4818" w:rsidP="00261F9D">
            <w:r>
              <w:rPr>
                <w:sz w:val="22"/>
                <w:szCs w:val="22"/>
              </w:rPr>
              <w:t>Mgr. Hana Navrátilová</w:t>
            </w:r>
          </w:p>
        </w:tc>
      </w:tr>
      <w:tr w:rsidR="00002BCA" w:rsidRPr="00FE1061" w:rsidTr="00261F9D">
        <w:tc>
          <w:tcPr>
            <w:tcW w:w="1737" w:type="pct"/>
          </w:tcPr>
          <w:p w:rsidR="00002BCA" w:rsidRPr="00FE1061" w:rsidRDefault="00002BCA" w:rsidP="00261F9D">
            <w:r w:rsidRPr="00FE1061">
              <w:rPr>
                <w:sz w:val="22"/>
                <w:szCs w:val="22"/>
              </w:rPr>
              <w:t>Studijní obor</w:t>
            </w:r>
          </w:p>
        </w:tc>
        <w:tc>
          <w:tcPr>
            <w:tcW w:w="3263" w:type="pct"/>
            <w:gridSpan w:val="7"/>
          </w:tcPr>
          <w:p w:rsidR="00002BCA" w:rsidRPr="00FE1061" w:rsidRDefault="009D4818" w:rsidP="00261F9D">
            <w:r>
              <w:rPr>
                <w:sz w:val="22"/>
                <w:szCs w:val="22"/>
              </w:rPr>
              <w:t>Učitelství pro mateřské školy</w:t>
            </w:r>
          </w:p>
        </w:tc>
      </w:tr>
      <w:tr w:rsidR="00002BCA" w:rsidRPr="00FE1061" w:rsidTr="00261F9D">
        <w:tc>
          <w:tcPr>
            <w:tcW w:w="1737" w:type="pct"/>
          </w:tcPr>
          <w:p w:rsidR="00002BCA" w:rsidRPr="00FE1061" w:rsidRDefault="00002BCA" w:rsidP="00261F9D">
            <w:r w:rsidRPr="00FE1061">
              <w:rPr>
                <w:sz w:val="22"/>
                <w:szCs w:val="22"/>
              </w:rPr>
              <w:t>Forma studia</w:t>
            </w:r>
          </w:p>
        </w:tc>
        <w:tc>
          <w:tcPr>
            <w:tcW w:w="3263" w:type="pct"/>
            <w:gridSpan w:val="7"/>
          </w:tcPr>
          <w:p w:rsidR="00002BCA" w:rsidRPr="00FE1061" w:rsidRDefault="009D4818" w:rsidP="00261F9D">
            <w:r>
              <w:rPr>
                <w:sz w:val="22"/>
                <w:szCs w:val="22"/>
              </w:rPr>
              <w:t>prezenční</w:t>
            </w:r>
          </w:p>
        </w:tc>
      </w:tr>
      <w:tr w:rsidR="00002BCA" w:rsidRPr="00FE1061" w:rsidTr="00261F9D">
        <w:tc>
          <w:tcPr>
            <w:tcW w:w="1737" w:type="pct"/>
            <w:vAlign w:val="center"/>
          </w:tcPr>
          <w:p w:rsidR="00002BCA" w:rsidRPr="00FE1061" w:rsidRDefault="00002BCA" w:rsidP="00261F9D">
            <w:pPr>
              <w:rPr>
                <w:b/>
              </w:rPr>
            </w:pPr>
            <w:r w:rsidRPr="00FE1061">
              <w:rPr>
                <w:b/>
                <w:sz w:val="22"/>
                <w:szCs w:val="22"/>
              </w:rPr>
              <w:t>Kritéria hodnocení práce</w:t>
            </w:r>
          </w:p>
        </w:tc>
        <w:tc>
          <w:tcPr>
            <w:tcW w:w="3263" w:type="pct"/>
            <w:gridSpan w:val="7"/>
          </w:tcPr>
          <w:p w:rsidR="00002BCA" w:rsidRPr="00FE1061" w:rsidRDefault="00002BCA" w:rsidP="00261F9D">
            <w:pPr>
              <w:jc w:val="right"/>
              <w:rPr>
                <w:b/>
              </w:rPr>
            </w:pPr>
            <w:r w:rsidRPr="00FE1061">
              <w:rPr>
                <w:b/>
                <w:sz w:val="22"/>
                <w:szCs w:val="22"/>
              </w:rPr>
              <w:t>Stupeň hodnocení</w:t>
            </w:r>
          </w:p>
          <w:p w:rsidR="00002BCA" w:rsidRPr="00FE1061" w:rsidRDefault="00002BCA" w:rsidP="00261F9D">
            <w:pPr>
              <w:jc w:val="right"/>
            </w:pPr>
            <w:r w:rsidRPr="00FE1061">
              <w:rPr>
                <w:b/>
                <w:sz w:val="22"/>
                <w:szCs w:val="22"/>
              </w:rPr>
              <w:t>dle stupnice ECTS</w:t>
            </w:r>
          </w:p>
        </w:tc>
      </w:tr>
      <w:tr w:rsidR="00002BCA" w:rsidRPr="00FE1061" w:rsidTr="00261F9D">
        <w:tc>
          <w:tcPr>
            <w:tcW w:w="5000" w:type="pct"/>
            <w:gridSpan w:val="8"/>
            <w:shd w:val="clear" w:color="auto" w:fill="A6A6A6"/>
          </w:tcPr>
          <w:p w:rsidR="00002BCA" w:rsidRPr="00FE1061" w:rsidRDefault="00002BCA" w:rsidP="00261F9D">
            <w:pPr>
              <w:jc w:val="center"/>
              <w:rPr>
                <w:color w:val="FFFFFF"/>
              </w:rPr>
            </w:pPr>
            <w:r w:rsidRPr="00FE1061">
              <w:rPr>
                <w:b/>
                <w:color w:val="FFFFFF"/>
                <w:sz w:val="22"/>
                <w:szCs w:val="22"/>
              </w:rPr>
              <w:t>Formální stránka práce</w:t>
            </w:r>
          </w:p>
        </w:tc>
      </w:tr>
      <w:tr w:rsidR="00002BCA" w:rsidRPr="00FE1061" w:rsidTr="00261F9D">
        <w:tc>
          <w:tcPr>
            <w:tcW w:w="3834" w:type="pct"/>
            <w:gridSpan w:val="2"/>
          </w:tcPr>
          <w:p w:rsidR="00002BCA" w:rsidRPr="00FE1061" w:rsidRDefault="00002BCA" w:rsidP="00261F9D">
            <w:r w:rsidRPr="00FE1061">
              <w:rPr>
                <w:sz w:val="22"/>
                <w:szCs w:val="22"/>
              </w:rPr>
              <w:t>Přehlednost a členění práce</w:t>
            </w:r>
          </w:p>
        </w:tc>
        <w:tc>
          <w:tcPr>
            <w:tcW w:w="202" w:type="pct"/>
            <w:vAlign w:val="center"/>
          </w:tcPr>
          <w:p w:rsidR="00002BCA" w:rsidRPr="00883FA1" w:rsidRDefault="00002BCA" w:rsidP="00261F9D">
            <w:pPr>
              <w:jc w:val="center"/>
              <w:rPr>
                <w:b/>
              </w:rPr>
            </w:pPr>
            <w:r w:rsidRPr="00883FA1">
              <w:rPr>
                <w:b/>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Úroveň jazykového zpracování (odborná, gramatická i stylistická úroveň textu)</w:t>
            </w:r>
          </w:p>
        </w:tc>
        <w:tc>
          <w:tcPr>
            <w:tcW w:w="202" w:type="pct"/>
            <w:vAlign w:val="center"/>
          </w:tcPr>
          <w:p w:rsidR="00002BCA" w:rsidRPr="00883FA1" w:rsidRDefault="00002BCA" w:rsidP="00261F9D">
            <w:pPr>
              <w:jc w:val="center"/>
              <w:rPr>
                <w:b/>
              </w:rPr>
            </w:pPr>
            <w:r w:rsidRPr="00883FA1">
              <w:rPr>
                <w:b/>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Dodržení formálních náležitostí (rozsah práce, dodržení citační normy, estetická úprava, kvalita abstraktu, práce s grafickým, tabulkovým či jiným materiálem)</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883FA1" w:rsidRDefault="00002BCA" w:rsidP="00261F9D">
            <w:pPr>
              <w:jc w:val="center"/>
              <w:rPr>
                <w:b/>
              </w:rPr>
            </w:pPr>
            <w:r w:rsidRPr="00883FA1">
              <w:rPr>
                <w:b/>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shd w:val="clear" w:color="auto" w:fill="A6A6A6"/>
            <w:vAlign w:val="center"/>
          </w:tcPr>
          <w:p w:rsidR="00002BCA" w:rsidRPr="00FE1061" w:rsidRDefault="00002BCA" w:rsidP="00261F9D">
            <w:pPr>
              <w:jc w:val="center"/>
            </w:pPr>
            <w:r w:rsidRPr="00FE1061">
              <w:rPr>
                <w:b/>
                <w:color w:val="FFFFFF"/>
                <w:sz w:val="22"/>
                <w:szCs w:val="22"/>
              </w:rPr>
              <w:t>Teoretická část práce</w:t>
            </w:r>
          </w:p>
        </w:tc>
      </w:tr>
      <w:tr w:rsidR="00002BCA" w:rsidRPr="00FE1061" w:rsidTr="00261F9D">
        <w:tc>
          <w:tcPr>
            <w:tcW w:w="3834" w:type="pct"/>
            <w:gridSpan w:val="2"/>
          </w:tcPr>
          <w:p w:rsidR="00002BCA" w:rsidRPr="00FE1061" w:rsidRDefault="00002BCA" w:rsidP="00261F9D">
            <w:r w:rsidRPr="00FE1061">
              <w:rPr>
                <w:sz w:val="22"/>
                <w:szCs w:val="22"/>
              </w:rPr>
              <w:t xml:space="preserve">Formulace cílů práce </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883FA1" w:rsidRDefault="00002BCA" w:rsidP="00261F9D">
            <w:pPr>
              <w:jc w:val="center"/>
              <w:rPr>
                <w:b/>
              </w:rPr>
            </w:pPr>
            <w:r w:rsidRPr="00883FA1">
              <w:rPr>
                <w:b/>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 xml:space="preserve">Analýza a syntéza problému </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883FA1" w:rsidRDefault="00002BCA" w:rsidP="00261F9D">
            <w:pPr>
              <w:jc w:val="center"/>
              <w:rPr>
                <w:b/>
              </w:rPr>
            </w:pPr>
            <w:r w:rsidRPr="00883FA1">
              <w:rPr>
                <w:b/>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Práce s odbornou literaturou (rozsah a aktuálnost použité literatury, hloubka zpracování použité literatury)</w:t>
            </w:r>
          </w:p>
        </w:tc>
        <w:tc>
          <w:tcPr>
            <w:tcW w:w="202" w:type="pct"/>
            <w:vAlign w:val="center"/>
          </w:tcPr>
          <w:p w:rsidR="00002BCA" w:rsidRPr="00883FA1" w:rsidRDefault="00002BCA" w:rsidP="00261F9D">
            <w:pPr>
              <w:jc w:val="center"/>
              <w:rPr>
                <w:b/>
              </w:rPr>
            </w:pPr>
            <w:r w:rsidRPr="00883FA1">
              <w:rPr>
                <w:b/>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tcBorders>
              <w:bottom w:val="single" w:sz="4" w:space="0" w:color="auto"/>
            </w:tcBorders>
            <w:shd w:val="clear" w:color="auto" w:fill="A6A6A6"/>
            <w:vAlign w:val="center"/>
          </w:tcPr>
          <w:p w:rsidR="00002BCA" w:rsidRPr="00FE1061" w:rsidRDefault="00002BCA" w:rsidP="00261F9D">
            <w:pPr>
              <w:jc w:val="center"/>
            </w:pPr>
            <w:r w:rsidRPr="00FE1061">
              <w:rPr>
                <w:b/>
                <w:color w:val="FFFFFF"/>
                <w:sz w:val="22"/>
                <w:szCs w:val="22"/>
              </w:rPr>
              <w:t>Praktická část práce</w:t>
            </w:r>
          </w:p>
        </w:tc>
      </w:tr>
      <w:tr w:rsidR="00002BCA" w:rsidRPr="00FE1061" w:rsidTr="00261F9D">
        <w:trPr>
          <w:trHeight w:val="266"/>
        </w:trPr>
        <w:tc>
          <w:tcPr>
            <w:tcW w:w="5000" w:type="pct"/>
            <w:gridSpan w:val="8"/>
            <w:tcBorders>
              <w:top w:val="single" w:sz="4" w:space="0" w:color="auto"/>
              <w:bottom w:val="single" w:sz="4" w:space="0" w:color="auto"/>
            </w:tcBorders>
            <w:shd w:val="clear" w:color="auto" w:fill="B8CCE4"/>
          </w:tcPr>
          <w:p w:rsidR="00002BCA" w:rsidRPr="00FE1061" w:rsidRDefault="00002BCA" w:rsidP="00261F9D">
            <w:pPr>
              <w:rPr>
                <w:b/>
              </w:rPr>
            </w:pPr>
            <w:r w:rsidRPr="00FE1061">
              <w:rPr>
                <w:b/>
                <w:sz w:val="22"/>
                <w:szCs w:val="22"/>
              </w:rPr>
              <w:t>Bakalářská práce teoreticko-výzkumného charakteru</w:t>
            </w:r>
          </w:p>
        </w:tc>
      </w:tr>
      <w:tr w:rsidR="00002BCA" w:rsidRPr="00FE1061" w:rsidTr="00261F9D">
        <w:tc>
          <w:tcPr>
            <w:tcW w:w="3834"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Věcná správnost výzkumných cílů</w:t>
            </w:r>
          </w:p>
        </w:tc>
        <w:tc>
          <w:tcPr>
            <w:tcW w:w="202" w:type="pct"/>
            <w:tcBorders>
              <w:top w:val="single" w:sz="4" w:space="0" w:color="auto"/>
              <w:bottom w:val="single" w:sz="4" w:space="0" w:color="auto"/>
            </w:tcBorders>
            <w:shd w:val="clear" w:color="auto" w:fill="B8CCE4"/>
            <w:vAlign w:val="center"/>
          </w:tcPr>
          <w:p w:rsidR="00002BCA" w:rsidRPr="00883FA1" w:rsidRDefault="00002BCA" w:rsidP="00261F9D">
            <w:pPr>
              <w:jc w:val="center"/>
              <w:rPr>
                <w:b/>
              </w:rPr>
            </w:pPr>
            <w:r w:rsidRPr="00883FA1">
              <w:rPr>
                <w:b/>
                <w:sz w:val="22"/>
                <w:szCs w:val="22"/>
              </w:rPr>
              <w:t>A</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Adekvátnost výzkumných metod vzhledem k výzkumným otázkám</w:t>
            </w:r>
          </w:p>
          <w:p w:rsidR="00002BCA" w:rsidRPr="00FE1061" w:rsidRDefault="00002BCA" w:rsidP="00261F9D">
            <w:r w:rsidRPr="00FE1061">
              <w:rPr>
                <w:sz w:val="22"/>
                <w:szCs w:val="22"/>
              </w:rPr>
              <w:t>(druh výzkumu, výzkumné strategie, výzkumný soubor, použité metody a techniky zpracování)</w:t>
            </w:r>
          </w:p>
        </w:tc>
        <w:tc>
          <w:tcPr>
            <w:tcW w:w="202" w:type="pct"/>
            <w:tcBorders>
              <w:top w:val="single" w:sz="4" w:space="0" w:color="auto"/>
              <w:bottom w:val="single" w:sz="4" w:space="0" w:color="auto"/>
            </w:tcBorders>
            <w:shd w:val="clear" w:color="auto" w:fill="B8CCE4"/>
            <w:vAlign w:val="center"/>
          </w:tcPr>
          <w:p w:rsidR="00002BCA" w:rsidRPr="00883FA1" w:rsidRDefault="00002BCA" w:rsidP="00261F9D">
            <w:pPr>
              <w:jc w:val="center"/>
              <w:rPr>
                <w:b/>
              </w:rPr>
            </w:pPr>
            <w:r w:rsidRPr="00883FA1">
              <w:rPr>
                <w:b/>
                <w:sz w:val="22"/>
                <w:szCs w:val="22"/>
              </w:rPr>
              <w:t>A</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 xml:space="preserve">Bohatost získaných dat, adekvátnost zpracování dat, analýza dat a interpretace dat </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B8CCE4"/>
            <w:vAlign w:val="center"/>
          </w:tcPr>
          <w:p w:rsidR="00002BCA" w:rsidRPr="00883FA1" w:rsidRDefault="00002BCA" w:rsidP="00261F9D">
            <w:pPr>
              <w:jc w:val="center"/>
              <w:rPr>
                <w:b/>
              </w:rPr>
            </w:pPr>
            <w:r w:rsidRPr="00883FA1">
              <w:rPr>
                <w:b/>
                <w:sz w:val="22"/>
                <w:szCs w:val="22"/>
              </w:rPr>
              <w:t>B</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B8CCE4"/>
          </w:tcPr>
          <w:p w:rsidR="00002BCA" w:rsidRPr="00FE1061" w:rsidRDefault="00002BCA" w:rsidP="00261F9D">
            <w:r w:rsidRPr="00FE1061">
              <w:rPr>
                <w:sz w:val="22"/>
                <w:szCs w:val="22"/>
              </w:rPr>
              <w:t>Splnění výzkumných cílů a formulace závěrů práce</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B8CCE4"/>
            <w:vAlign w:val="center"/>
          </w:tcPr>
          <w:p w:rsidR="00002BCA" w:rsidRPr="00883FA1" w:rsidRDefault="00002BCA" w:rsidP="00261F9D">
            <w:pPr>
              <w:jc w:val="center"/>
              <w:rPr>
                <w:b/>
              </w:rPr>
            </w:pPr>
            <w:r w:rsidRPr="00883FA1">
              <w:rPr>
                <w:b/>
                <w:sz w:val="22"/>
                <w:szCs w:val="22"/>
              </w:rPr>
              <w:t>B</w:t>
            </w:r>
          </w:p>
        </w:tc>
        <w:tc>
          <w:tcPr>
            <w:tcW w:w="195"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B8CCE4"/>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tcBorders>
              <w:top w:val="single" w:sz="4" w:space="0" w:color="auto"/>
              <w:bottom w:val="single" w:sz="4" w:space="0" w:color="auto"/>
            </w:tcBorders>
            <w:shd w:val="clear" w:color="auto" w:fill="FBD4B4"/>
          </w:tcPr>
          <w:p w:rsidR="00002BCA" w:rsidRPr="00FE1061" w:rsidRDefault="00002BCA" w:rsidP="00261F9D">
            <w:pPr>
              <w:rPr>
                <w:b/>
              </w:rPr>
            </w:pPr>
            <w:r w:rsidRPr="00FE1061">
              <w:rPr>
                <w:b/>
                <w:sz w:val="22"/>
                <w:szCs w:val="22"/>
              </w:rPr>
              <w:t>Bakalářská práce teoreticko-aplikačního charakteru</w:t>
            </w:r>
          </w:p>
        </w:tc>
      </w:tr>
      <w:tr w:rsidR="00002BCA" w:rsidRPr="00FE1061" w:rsidTr="00261F9D">
        <w:tc>
          <w:tcPr>
            <w:tcW w:w="3834"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Originalita cílů aplikačního výstupu</w:t>
            </w:r>
            <w:r w:rsidRPr="00FE1061">
              <w:t xml:space="preserve"> </w:t>
            </w:r>
            <w:r w:rsidRPr="00FE1061">
              <w:rPr>
                <w:sz w:val="22"/>
                <w:szCs w:val="22"/>
              </w:rPr>
              <w:t>(náročnost, srozumitelnost, aktuálnost)</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 xml:space="preserve">Didaktická správnost rozpracování cílových kompetencí aplikačního výstupu, hloubka rozpracování obsahu aplikačního výstupu, didaktická přiměřenost realizace aplikačního výstupu </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Borders>
              <w:top w:val="single" w:sz="4" w:space="0" w:color="auto"/>
              <w:bottom w:val="single" w:sz="4" w:space="0" w:color="auto"/>
            </w:tcBorders>
            <w:shd w:val="clear" w:color="auto" w:fill="FBD4B4"/>
          </w:tcPr>
          <w:p w:rsidR="00002BCA" w:rsidRPr="00FE1061" w:rsidRDefault="00002BCA" w:rsidP="00261F9D">
            <w:r w:rsidRPr="00FE1061">
              <w:rPr>
                <w:sz w:val="22"/>
                <w:szCs w:val="22"/>
              </w:rPr>
              <w:t>Přiměřenost a rozsah evalvace průběhu a výsledků aplikačního výstupu</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A</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B</w:t>
            </w:r>
          </w:p>
        </w:tc>
        <w:tc>
          <w:tcPr>
            <w:tcW w:w="195"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C</w:t>
            </w:r>
          </w:p>
        </w:tc>
        <w:tc>
          <w:tcPr>
            <w:tcW w:w="20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D</w:t>
            </w:r>
          </w:p>
        </w:tc>
        <w:tc>
          <w:tcPr>
            <w:tcW w:w="189"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E</w:t>
            </w:r>
          </w:p>
        </w:tc>
        <w:tc>
          <w:tcPr>
            <w:tcW w:w="182" w:type="pct"/>
            <w:tcBorders>
              <w:top w:val="single" w:sz="4" w:space="0" w:color="auto"/>
              <w:bottom w:val="single" w:sz="4" w:space="0" w:color="auto"/>
            </w:tcBorders>
            <w:shd w:val="clear" w:color="auto" w:fill="FBD4B4"/>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tcBorders>
              <w:top w:val="single" w:sz="4" w:space="0" w:color="auto"/>
            </w:tcBorders>
            <w:shd w:val="clear" w:color="auto" w:fill="A6A6A6"/>
          </w:tcPr>
          <w:p w:rsidR="00002BCA" w:rsidRPr="00FE1061" w:rsidRDefault="00002BCA" w:rsidP="00261F9D">
            <w:pPr>
              <w:jc w:val="center"/>
              <w:rPr>
                <w:b/>
                <w:color w:val="FFFFFF"/>
              </w:rPr>
            </w:pPr>
            <w:r w:rsidRPr="00FE1061">
              <w:rPr>
                <w:b/>
                <w:color w:val="FFFFFF"/>
                <w:sz w:val="22"/>
                <w:szCs w:val="22"/>
              </w:rPr>
              <w:t>Celková kvalita a přínos práce</w:t>
            </w:r>
          </w:p>
        </w:tc>
      </w:tr>
      <w:tr w:rsidR="00002BCA" w:rsidRPr="00FE1061" w:rsidTr="00261F9D">
        <w:tc>
          <w:tcPr>
            <w:tcW w:w="3834" w:type="pct"/>
            <w:gridSpan w:val="2"/>
          </w:tcPr>
          <w:p w:rsidR="00002BCA" w:rsidRPr="00FE1061" w:rsidRDefault="00002BCA" w:rsidP="00261F9D">
            <w:r w:rsidRPr="00FE1061">
              <w:rPr>
                <w:sz w:val="22"/>
                <w:szCs w:val="22"/>
              </w:rPr>
              <w:t>Kvalita, náročnost a originalita řešení zvoleného tématu</w:t>
            </w:r>
          </w:p>
        </w:tc>
        <w:tc>
          <w:tcPr>
            <w:tcW w:w="202" w:type="pct"/>
            <w:vAlign w:val="center"/>
          </w:tcPr>
          <w:p w:rsidR="00002BCA" w:rsidRPr="00191618" w:rsidRDefault="00002BCA" w:rsidP="00261F9D">
            <w:pPr>
              <w:jc w:val="center"/>
              <w:rPr>
                <w:b/>
              </w:rPr>
            </w:pPr>
            <w:r w:rsidRPr="00191618">
              <w:rPr>
                <w:b/>
                <w:sz w:val="22"/>
                <w:szCs w:val="22"/>
              </w:rPr>
              <w:t>A</w:t>
            </w:r>
          </w:p>
        </w:tc>
        <w:tc>
          <w:tcPr>
            <w:tcW w:w="195" w:type="pct"/>
            <w:vAlign w:val="center"/>
          </w:tcPr>
          <w:p w:rsidR="00002BCA" w:rsidRPr="00FE1061" w:rsidRDefault="00002BCA" w:rsidP="00261F9D">
            <w:pPr>
              <w:jc w:val="center"/>
            </w:pPr>
            <w:r w:rsidRPr="00FE1061">
              <w:rPr>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3834" w:type="pct"/>
            <w:gridSpan w:val="2"/>
          </w:tcPr>
          <w:p w:rsidR="00002BCA" w:rsidRPr="00FE1061" w:rsidRDefault="00002BCA" w:rsidP="00261F9D">
            <w:r w:rsidRPr="00FE1061">
              <w:rPr>
                <w:sz w:val="22"/>
                <w:szCs w:val="22"/>
              </w:rPr>
              <w:t>Odborný přínos práce a možnost jejího praktického využití</w:t>
            </w:r>
          </w:p>
        </w:tc>
        <w:tc>
          <w:tcPr>
            <w:tcW w:w="202" w:type="pct"/>
            <w:vAlign w:val="center"/>
          </w:tcPr>
          <w:p w:rsidR="00002BCA" w:rsidRPr="00FE1061" w:rsidRDefault="00002BCA" w:rsidP="00261F9D">
            <w:pPr>
              <w:jc w:val="center"/>
            </w:pPr>
            <w:r w:rsidRPr="00FE1061">
              <w:rPr>
                <w:sz w:val="22"/>
                <w:szCs w:val="22"/>
              </w:rPr>
              <w:t>A</w:t>
            </w:r>
          </w:p>
        </w:tc>
        <w:tc>
          <w:tcPr>
            <w:tcW w:w="195" w:type="pct"/>
            <w:vAlign w:val="center"/>
          </w:tcPr>
          <w:p w:rsidR="00002BCA" w:rsidRPr="00191618" w:rsidRDefault="00002BCA" w:rsidP="00261F9D">
            <w:pPr>
              <w:jc w:val="center"/>
              <w:rPr>
                <w:b/>
              </w:rPr>
            </w:pPr>
            <w:r w:rsidRPr="00191618">
              <w:rPr>
                <w:b/>
                <w:sz w:val="22"/>
                <w:szCs w:val="22"/>
              </w:rPr>
              <w:t>B</w:t>
            </w:r>
          </w:p>
        </w:tc>
        <w:tc>
          <w:tcPr>
            <w:tcW w:w="195" w:type="pct"/>
            <w:vAlign w:val="center"/>
          </w:tcPr>
          <w:p w:rsidR="00002BCA" w:rsidRPr="00FE1061" w:rsidRDefault="00002BCA" w:rsidP="00261F9D">
            <w:pPr>
              <w:jc w:val="center"/>
            </w:pPr>
            <w:r w:rsidRPr="00FE1061">
              <w:rPr>
                <w:sz w:val="22"/>
                <w:szCs w:val="22"/>
              </w:rPr>
              <w:t>C</w:t>
            </w:r>
          </w:p>
        </w:tc>
        <w:tc>
          <w:tcPr>
            <w:tcW w:w="202" w:type="pct"/>
            <w:vAlign w:val="center"/>
          </w:tcPr>
          <w:p w:rsidR="00002BCA" w:rsidRPr="00FE1061" w:rsidRDefault="00002BCA" w:rsidP="00261F9D">
            <w:pPr>
              <w:jc w:val="center"/>
            </w:pPr>
            <w:r w:rsidRPr="00FE1061">
              <w:rPr>
                <w:sz w:val="22"/>
                <w:szCs w:val="22"/>
              </w:rPr>
              <w:t>D</w:t>
            </w:r>
          </w:p>
        </w:tc>
        <w:tc>
          <w:tcPr>
            <w:tcW w:w="189" w:type="pct"/>
            <w:vAlign w:val="center"/>
          </w:tcPr>
          <w:p w:rsidR="00002BCA" w:rsidRPr="00FE1061" w:rsidRDefault="00002BCA" w:rsidP="00261F9D">
            <w:pPr>
              <w:jc w:val="center"/>
            </w:pPr>
            <w:r w:rsidRPr="00FE1061">
              <w:rPr>
                <w:sz w:val="22"/>
                <w:szCs w:val="22"/>
              </w:rPr>
              <w:t>E</w:t>
            </w:r>
          </w:p>
        </w:tc>
        <w:tc>
          <w:tcPr>
            <w:tcW w:w="182" w:type="pct"/>
            <w:vAlign w:val="center"/>
          </w:tcPr>
          <w:p w:rsidR="00002BCA" w:rsidRPr="00FE1061" w:rsidRDefault="00002BCA" w:rsidP="00261F9D">
            <w:pPr>
              <w:jc w:val="center"/>
            </w:pPr>
            <w:r w:rsidRPr="00FE1061">
              <w:rPr>
                <w:sz w:val="22"/>
                <w:szCs w:val="22"/>
              </w:rPr>
              <w:t>F</w:t>
            </w:r>
          </w:p>
        </w:tc>
      </w:tr>
      <w:tr w:rsidR="00002BCA" w:rsidRPr="00FE1061" w:rsidTr="00261F9D">
        <w:tc>
          <w:tcPr>
            <w:tcW w:w="5000" w:type="pct"/>
            <w:gridSpan w:val="8"/>
          </w:tcPr>
          <w:p w:rsidR="00002BCA" w:rsidRPr="00FE1061" w:rsidRDefault="00002BCA" w:rsidP="00261F9D">
            <w:pPr>
              <w:rPr>
                <w:b/>
              </w:rPr>
            </w:pPr>
            <w:r w:rsidRPr="00FE1061">
              <w:rPr>
                <w:b/>
                <w:sz w:val="22"/>
                <w:szCs w:val="22"/>
              </w:rPr>
              <w:t>Odůvodnění hodnocení práce:</w:t>
            </w:r>
          </w:p>
          <w:p w:rsidR="00002BCA" w:rsidRDefault="00795F69" w:rsidP="00261F9D">
            <w:r>
              <w:rPr>
                <w:sz w:val="22"/>
                <w:szCs w:val="22"/>
              </w:rPr>
              <w:t xml:space="preserve">Oceňuji zaměření na úzké vztahy jako jednu z méně prozkoumaných oblastí komunikace mezi školou a rodinou včetně adekvátní volby výzkumné strategie.  Autorka předkládá v prvních větách teoretické části mírně matoucím způsobem pojetí pojmu „úzký vztah“, kdy chce popsat, jak jej chápe, o něco později se dozvídáme, že to bude výsledkem empirické části, následně pracuje s jedním ze zdrojů k tomuto pojmu v literatuře. V empirické části ale autorka skutečně předkládá svou definici úzkého vztahu na základě výzkumných zjištění. Teoretická část jako celek je přehledná, logicky uspořádaná, autorka má slušnou úroveň vyjadřování, objevují se jen občasné překlepy. </w:t>
            </w:r>
          </w:p>
          <w:p w:rsidR="00795F69" w:rsidRPr="00FE1061" w:rsidRDefault="00795F69" w:rsidP="00261F9D">
            <w:r>
              <w:rPr>
                <w:sz w:val="22"/>
                <w:szCs w:val="22"/>
              </w:rPr>
              <w:t>Při práci se získanými daty vidím nedostatek v tom, že se část vytvořených kategorií shoduje s výzkumnými otázkami</w:t>
            </w:r>
            <w:r w:rsidR="0041521C">
              <w:rPr>
                <w:sz w:val="22"/>
                <w:szCs w:val="22"/>
              </w:rPr>
              <w:t xml:space="preserve"> – doslovně. Neznáme práci autorky s jednotlivými kódy. Zpracování odpovědi na první a stěžejní výzkumnou otázku je však již takovým přehledem o vytvořené kategorii. Od počátku byla práce s daty předurčena i tím, že autorka podle předložených dvou přepisů rozhovorů kladla stejné otázky ve stejném pořadí, snad jen s drobnými obměnami, a tyto otázky kopírovaly ty výzkumné. Jedná se však o běžnou chybu výzkumníka – začátečníka, která je na úrovni bakalářského </w:t>
            </w:r>
            <w:r w:rsidR="0041521C">
              <w:rPr>
                <w:sz w:val="22"/>
                <w:szCs w:val="22"/>
              </w:rPr>
              <w:lastRenderedPageBreak/>
              <w:t xml:space="preserve">studia akceptovatelná. K vytvořeným kategoriím, které autorka předkládá, </w:t>
            </w:r>
            <w:bookmarkStart w:id="0" w:name="_GoBack"/>
            <w:bookmarkEnd w:id="0"/>
            <w:r w:rsidR="0041521C">
              <w:rPr>
                <w:sz w:val="22"/>
                <w:szCs w:val="22"/>
              </w:rPr>
              <w:t>bych ještě podotkla, že zaměňuje pojem osobnost za přístup. Vý</w:t>
            </w:r>
            <w:r w:rsidR="00883FA1">
              <w:rPr>
                <w:sz w:val="22"/>
                <w:szCs w:val="22"/>
              </w:rPr>
              <w:t>zkumné cíle empirické části byly z větší části</w:t>
            </w:r>
            <w:r w:rsidR="0041521C">
              <w:rPr>
                <w:sz w:val="22"/>
                <w:szCs w:val="22"/>
              </w:rPr>
              <w:t xml:space="preserve"> naplněny a jedná se celkově o zdařilou práci.</w:t>
            </w:r>
          </w:p>
          <w:p w:rsidR="00002BCA" w:rsidRPr="00FE1061" w:rsidRDefault="00002BCA" w:rsidP="00261F9D"/>
        </w:tc>
      </w:tr>
      <w:tr w:rsidR="00002BCA" w:rsidRPr="00FE1061" w:rsidTr="00261F9D">
        <w:tc>
          <w:tcPr>
            <w:tcW w:w="5000" w:type="pct"/>
            <w:gridSpan w:val="8"/>
          </w:tcPr>
          <w:p w:rsidR="00002BCA" w:rsidRPr="00FE1061" w:rsidRDefault="00002BCA" w:rsidP="00261F9D">
            <w:pPr>
              <w:rPr>
                <w:b/>
              </w:rPr>
            </w:pPr>
            <w:r w:rsidRPr="00FE1061">
              <w:rPr>
                <w:b/>
                <w:sz w:val="22"/>
                <w:szCs w:val="22"/>
              </w:rPr>
              <w:lastRenderedPageBreak/>
              <w:t>Otázky k obhajobě:</w:t>
            </w:r>
          </w:p>
          <w:p w:rsidR="00002BCA" w:rsidRPr="00FE1061" w:rsidRDefault="00002BCA" w:rsidP="00261F9D">
            <w:r w:rsidRPr="00FE1061">
              <w:rPr>
                <w:sz w:val="22"/>
                <w:szCs w:val="22"/>
              </w:rPr>
              <w:t>1.</w:t>
            </w:r>
            <w:r w:rsidR="00883FA1">
              <w:rPr>
                <w:sz w:val="22"/>
                <w:szCs w:val="22"/>
              </w:rPr>
              <w:t xml:space="preserve"> </w:t>
            </w:r>
            <w:r w:rsidR="0041521C">
              <w:rPr>
                <w:sz w:val="22"/>
                <w:szCs w:val="22"/>
              </w:rPr>
              <w:t xml:space="preserve">Ztotožňujete se s předloženou definicí </w:t>
            </w:r>
            <w:r w:rsidR="00883FA1">
              <w:rPr>
                <w:sz w:val="22"/>
                <w:szCs w:val="22"/>
              </w:rPr>
              <w:t>úzkého vztahu mezi MŠ a rodinou? Předpokládala jste před výzkumem jiné pojetí ze strany respondentů?</w:t>
            </w:r>
          </w:p>
        </w:tc>
      </w:tr>
      <w:tr w:rsidR="00002BCA" w:rsidRPr="00FE1061" w:rsidTr="00261F9D">
        <w:tc>
          <w:tcPr>
            <w:tcW w:w="3834" w:type="pct"/>
            <w:gridSpan w:val="2"/>
          </w:tcPr>
          <w:p w:rsidR="00002BCA" w:rsidRPr="00FE1061" w:rsidRDefault="00002BCA" w:rsidP="00261F9D">
            <w:r w:rsidRPr="00FE1061">
              <w:rPr>
                <w:b/>
                <w:sz w:val="22"/>
                <w:szCs w:val="22"/>
              </w:rPr>
              <w:t>Celkové hodnocení</w:t>
            </w:r>
            <w:r w:rsidRPr="00FE1061">
              <w:rPr>
                <w:rStyle w:val="Znakapoznpodarou"/>
                <w:b/>
                <w:sz w:val="22"/>
                <w:szCs w:val="22"/>
              </w:rPr>
              <w:footnoteReference w:customMarkFollows="1" w:id="1"/>
              <w:t>*</w:t>
            </w:r>
          </w:p>
        </w:tc>
        <w:tc>
          <w:tcPr>
            <w:tcW w:w="202" w:type="pct"/>
          </w:tcPr>
          <w:p w:rsidR="00002BCA" w:rsidRPr="00FE1061" w:rsidRDefault="00002BCA" w:rsidP="00261F9D">
            <w:pPr>
              <w:jc w:val="center"/>
            </w:pPr>
            <w:r w:rsidRPr="00FE1061">
              <w:rPr>
                <w:sz w:val="22"/>
                <w:szCs w:val="22"/>
              </w:rPr>
              <w:t>A</w:t>
            </w:r>
          </w:p>
        </w:tc>
        <w:tc>
          <w:tcPr>
            <w:tcW w:w="195" w:type="pct"/>
          </w:tcPr>
          <w:p w:rsidR="00002BCA" w:rsidRPr="00D46F12" w:rsidRDefault="00002BCA" w:rsidP="00261F9D">
            <w:pPr>
              <w:jc w:val="center"/>
              <w:rPr>
                <w:b/>
              </w:rPr>
            </w:pPr>
            <w:r w:rsidRPr="00D46F12">
              <w:rPr>
                <w:b/>
                <w:sz w:val="22"/>
                <w:szCs w:val="22"/>
              </w:rPr>
              <w:t>B</w:t>
            </w:r>
          </w:p>
        </w:tc>
        <w:tc>
          <w:tcPr>
            <w:tcW w:w="195" w:type="pct"/>
          </w:tcPr>
          <w:p w:rsidR="00002BCA" w:rsidRPr="00FE1061" w:rsidRDefault="00002BCA" w:rsidP="00261F9D">
            <w:pPr>
              <w:jc w:val="center"/>
            </w:pPr>
            <w:r w:rsidRPr="00FE1061">
              <w:rPr>
                <w:sz w:val="22"/>
                <w:szCs w:val="22"/>
              </w:rPr>
              <w:t>C</w:t>
            </w:r>
          </w:p>
        </w:tc>
        <w:tc>
          <w:tcPr>
            <w:tcW w:w="202" w:type="pct"/>
          </w:tcPr>
          <w:p w:rsidR="00002BCA" w:rsidRPr="00FE1061" w:rsidRDefault="00002BCA" w:rsidP="00261F9D">
            <w:pPr>
              <w:jc w:val="center"/>
            </w:pPr>
            <w:r w:rsidRPr="00FE1061">
              <w:rPr>
                <w:sz w:val="22"/>
                <w:szCs w:val="22"/>
              </w:rPr>
              <w:t>D</w:t>
            </w:r>
          </w:p>
        </w:tc>
        <w:tc>
          <w:tcPr>
            <w:tcW w:w="189" w:type="pct"/>
          </w:tcPr>
          <w:p w:rsidR="00002BCA" w:rsidRPr="00FE1061" w:rsidRDefault="00002BCA" w:rsidP="00261F9D">
            <w:pPr>
              <w:jc w:val="center"/>
            </w:pPr>
            <w:r w:rsidRPr="00FE1061">
              <w:rPr>
                <w:sz w:val="22"/>
                <w:szCs w:val="22"/>
              </w:rPr>
              <w:t>E</w:t>
            </w:r>
          </w:p>
        </w:tc>
        <w:tc>
          <w:tcPr>
            <w:tcW w:w="182" w:type="pct"/>
          </w:tcPr>
          <w:p w:rsidR="00002BCA" w:rsidRPr="00FE1061" w:rsidRDefault="00002BCA" w:rsidP="00261F9D">
            <w:pPr>
              <w:jc w:val="center"/>
            </w:pPr>
            <w:r w:rsidRPr="00FE1061">
              <w:rPr>
                <w:sz w:val="22"/>
                <w:szCs w:val="22"/>
              </w:rPr>
              <w:t>F</w:t>
            </w:r>
          </w:p>
        </w:tc>
      </w:tr>
      <w:tr w:rsidR="00002BCA" w:rsidRPr="00FE1061" w:rsidTr="00261F9D">
        <w:tc>
          <w:tcPr>
            <w:tcW w:w="3831" w:type="pct"/>
            <w:gridSpan w:val="2"/>
            <w:vAlign w:val="center"/>
          </w:tcPr>
          <w:p w:rsidR="00002BCA" w:rsidRPr="00FE1061" w:rsidRDefault="00002BCA" w:rsidP="00261F9D">
            <w:r w:rsidRPr="00FE1061">
              <w:rPr>
                <w:sz w:val="22"/>
                <w:szCs w:val="22"/>
              </w:rPr>
              <w:t>Datum:</w:t>
            </w:r>
            <w:r w:rsidR="00B66504">
              <w:rPr>
                <w:sz w:val="22"/>
                <w:szCs w:val="22"/>
              </w:rPr>
              <w:t xml:space="preserve"> </w:t>
            </w:r>
            <w:proofErr w:type="gramStart"/>
            <w:r w:rsidR="00B66504">
              <w:rPr>
                <w:sz w:val="22"/>
                <w:szCs w:val="22"/>
              </w:rPr>
              <w:t>17.5.2015</w:t>
            </w:r>
            <w:proofErr w:type="gramEnd"/>
          </w:p>
        </w:tc>
        <w:tc>
          <w:tcPr>
            <w:tcW w:w="1169" w:type="pct"/>
            <w:gridSpan w:val="6"/>
            <w:vAlign w:val="center"/>
          </w:tcPr>
          <w:p w:rsidR="00002BCA" w:rsidRPr="00FE1061" w:rsidRDefault="00002BCA" w:rsidP="00261F9D">
            <w:r w:rsidRPr="00FE1061">
              <w:rPr>
                <w:sz w:val="22"/>
                <w:szCs w:val="22"/>
              </w:rPr>
              <w:t>Podpis:</w:t>
            </w:r>
            <w:r w:rsidR="00B66504">
              <w:rPr>
                <w:sz w:val="22"/>
                <w:szCs w:val="22"/>
              </w:rPr>
              <w:t xml:space="preserve"> </w:t>
            </w:r>
            <w:proofErr w:type="spellStart"/>
            <w:r w:rsidR="00B66504">
              <w:rPr>
                <w:sz w:val="22"/>
                <w:szCs w:val="22"/>
              </w:rPr>
              <w:t>H.Navrátilová</w:t>
            </w:r>
            <w:proofErr w:type="spellEnd"/>
            <w:r w:rsidR="00B66504">
              <w:rPr>
                <w:sz w:val="22"/>
                <w:szCs w:val="22"/>
              </w:rPr>
              <w:t>, v.r.</w:t>
            </w:r>
          </w:p>
        </w:tc>
      </w:tr>
    </w:tbl>
    <w:p w:rsidR="00B94260" w:rsidRDefault="00B94260"/>
    <w:sectPr w:rsidR="00B94260" w:rsidSect="005F20C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1EC" w:rsidRDefault="006A71EC" w:rsidP="00002BCA">
      <w:r>
        <w:separator/>
      </w:r>
    </w:p>
  </w:endnote>
  <w:endnote w:type="continuationSeparator" w:id="0">
    <w:p w:rsidR="006A71EC" w:rsidRDefault="006A71EC" w:rsidP="00002B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1EC" w:rsidRDefault="006A71EC" w:rsidP="00002BCA">
      <w:r>
        <w:separator/>
      </w:r>
    </w:p>
  </w:footnote>
  <w:footnote w:type="continuationSeparator" w:id="0">
    <w:p w:rsidR="006A71EC" w:rsidRDefault="006A71EC" w:rsidP="00002BCA">
      <w:r>
        <w:continuationSeparator/>
      </w:r>
    </w:p>
  </w:footnote>
  <w:footnote w:id="1">
    <w:p w:rsidR="00002BCA" w:rsidRDefault="00002BCA" w:rsidP="00002BCA">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002BCA"/>
    <w:rsid w:val="00002BCA"/>
    <w:rsid w:val="00191618"/>
    <w:rsid w:val="002B0BAD"/>
    <w:rsid w:val="00356253"/>
    <w:rsid w:val="003D073B"/>
    <w:rsid w:val="0041521C"/>
    <w:rsid w:val="00465115"/>
    <w:rsid w:val="006A71EC"/>
    <w:rsid w:val="00795F69"/>
    <w:rsid w:val="007B5C3C"/>
    <w:rsid w:val="00883FA1"/>
    <w:rsid w:val="009D4818"/>
    <w:rsid w:val="00B66504"/>
    <w:rsid w:val="00B94260"/>
    <w:rsid w:val="00D46F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rPr>
      <w:lang/>
    </w:r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lang/>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2B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002BCA"/>
    <w:pPr>
      <w:tabs>
        <w:tab w:val="center" w:pos="4536"/>
        <w:tab w:val="right" w:pos="9072"/>
      </w:tabs>
    </w:pPr>
    <w:rPr>
      <w:lang w:val="x-none" w:eastAsia="x-none"/>
    </w:rPr>
  </w:style>
  <w:style w:type="character" w:customStyle="1" w:styleId="ZpatChar">
    <w:name w:val="Zápatí Char"/>
    <w:basedOn w:val="Standardnpsmoodstavce"/>
    <w:link w:val="Zpat"/>
    <w:uiPriority w:val="99"/>
    <w:rsid w:val="00002BCA"/>
    <w:rPr>
      <w:rFonts w:ascii="Times New Roman" w:eastAsia="Times New Roman" w:hAnsi="Times New Roman" w:cs="Times New Roman"/>
      <w:sz w:val="24"/>
      <w:szCs w:val="24"/>
      <w:lang w:val="x-none" w:eastAsia="x-none"/>
    </w:rPr>
  </w:style>
  <w:style w:type="paragraph" w:styleId="Textpoznpodarou">
    <w:name w:val="footnote text"/>
    <w:basedOn w:val="Normln"/>
    <w:link w:val="TextpoznpodarouChar"/>
    <w:semiHidden/>
    <w:rsid w:val="00002BCA"/>
    <w:rPr>
      <w:sz w:val="20"/>
      <w:szCs w:val="20"/>
    </w:rPr>
  </w:style>
  <w:style w:type="character" w:customStyle="1" w:styleId="TextpoznpodarouChar">
    <w:name w:val="Text pozn. pod čarou Char"/>
    <w:basedOn w:val="Standardnpsmoodstavce"/>
    <w:link w:val="Textpoznpodarou"/>
    <w:semiHidden/>
    <w:rsid w:val="00002BCA"/>
    <w:rPr>
      <w:rFonts w:ascii="Times New Roman" w:eastAsia="Times New Roman" w:hAnsi="Times New Roman" w:cs="Times New Roman"/>
      <w:sz w:val="20"/>
      <w:szCs w:val="20"/>
      <w:lang w:eastAsia="cs-CZ"/>
    </w:rPr>
  </w:style>
  <w:style w:type="character" w:styleId="Znakapoznpodarou">
    <w:name w:val="footnote reference"/>
    <w:semiHidden/>
    <w:rsid w:val="00002BCA"/>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3123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Kočvarová Ilona</dc:creator>
  <cp:lastModifiedBy>zemanova</cp:lastModifiedBy>
  <cp:revision>3</cp:revision>
  <dcterms:created xsi:type="dcterms:W3CDTF">2015-05-18T05:53:00Z</dcterms:created>
  <dcterms:modified xsi:type="dcterms:W3CDTF">2015-05-18T05:53:00Z</dcterms:modified>
</cp:coreProperties>
</file>