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0"/>
        <w:gridCol w:w="3890"/>
        <w:gridCol w:w="375"/>
        <w:gridCol w:w="363"/>
        <w:gridCol w:w="375"/>
        <w:gridCol w:w="375"/>
        <w:gridCol w:w="351"/>
        <w:gridCol w:w="339"/>
      </w:tblGrid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744F70" w:rsidRPr="004D7FD5" w:rsidRDefault="00D60A44" w:rsidP="00D60A44">
            <w:pPr>
              <w:rPr>
                <w:lang w:val="sk-SK"/>
              </w:rPr>
            </w:pPr>
            <w:r w:rsidRPr="004D7FD5">
              <w:rPr>
                <w:lang w:val="sk-SK"/>
              </w:rPr>
              <w:t>Eva Bilíková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813E78">
            <w:pPr>
              <w:rPr>
                <w:lang w:val="sk-SK"/>
              </w:rPr>
            </w:pPr>
            <w:r w:rsidRPr="004D7FD5">
              <w:rPr>
                <w:lang w:val="sk-SK"/>
              </w:rPr>
              <w:t>Mapování vztahů mezi dětmi v MŠ za pomoci sociometrie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813E78">
            <w:pPr>
              <w:rPr>
                <w:lang w:val="sk-SK"/>
              </w:rPr>
            </w:pPr>
            <w:r w:rsidRPr="004D7FD5">
              <w:rPr>
                <w:lang w:val="sk-SK"/>
              </w:rPr>
              <w:t>Prof. Gavora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813E78">
            <w:pPr>
              <w:rPr>
                <w:lang w:val="sk-SK"/>
              </w:rPr>
            </w:pPr>
            <w:r w:rsidRPr="004D7FD5">
              <w:rPr>
                <w:lang w:val="sk-SK"/>
              </w:rPr>
              <w:t>UMŠ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4D7FD5">
            <w:pPr>
              <w:rPr>
                <w:lang w:val="sk-SK"/>
              </w:rPr>
            </w:pPr>
            <w:r w:rsidRPr="004D7FD5">
              <w:rPr>
                <w:lang w:val="sk-SK"/>
              </w:rPr>
              <w:t>Prez.</w:t>
            </w:r>
          </w:p>
        </w:tc>
      </w:tr>
      <w:tr w:rsidR="00744F70" w:rsidRPr="004D7FD5" w:rsidTr="00813E78">
        <w:tc>
          <w:tcPr>
            <w:tcW w:w="1737" w:type="pct"/>
            <w:vAlign w:val="center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744F70" w:rsidRPr="004D7FD5" w:rsidRDefault="00744F70" w:rsidP="00813E78">
            <w:pPr>
              <w:jc w:val="right"/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744F70" w:rsidRPr="004D7FD5" w:rsidRDefault="00744F70" w:rsidP="00813E78">
            <w:pPr>
              <w:jc w:val="right"/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744F70" w:rsidRPr="004D7FD5" w:rsidTr="00813E78">
        <w:tc>
          <w:tcPr>
            <w:tcW w:w="5000" w:type="pct"/>
            <w:gridSpan w:val="8"/>
            <w:shd w:val="clear" w:color="auto" w:fill="A6A6A6"/>
          </w:tcPr>
          <w:p w:rsidR="00744F70" w:rsidRPr="004D7FD5" w:rsidRDefault="00744F70" w:rsidP="00813E78">
            <w:pPr>
              <w:jc w:val="center"/>
              <w:rPr>
                <w:color w:val="FFFFFF"/>
                <w:lang w:val="sk-SK"/>
              </w:rPr>
            </w:pPr>
            <w:r w:rsidRPr="004D7FD5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744F70" w:rsidRPr="004D7FD5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Originalita cílů aplikačního výstupu</w:t>
            </w:r>
            <w:r w:rsidRPr="004D7FD5">
              <w:rPr>
                <w:lang w:val="sk-SK"/>
              </w:rPr>
              <w:t xml:space="preserve"> </w:t>
            </w:r>
            <w:r w:rsidRPr="004D7FD5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744F70" w:rsidRPr="004D7FD5" w:rsidRDefault="00744F70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4D7FD5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424CD" w:rsidRDefault="00744F70" w:rsidP="00813E78">
            <w:pPr>
              <w:jc w:val="center"/>
              <w:rPr>
                <w:lang w:val="sk-SK"/>
              </w:rPr>
            </w:pPr>
            <w:r w:rsidRPr="004424C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424CD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424C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4D7FD5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D7FD5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744F70" w:rsidRPr="004D7FD5" w:rsidRDefault="004D7FD5" w:rsidP="004D7FD5">
            <w:pPr>
              <w:pStyle w:val="Odstavecseseznamem"/>
              <w:numPr>
                <w:ilvl w:val="0"/>
                <w:numId w:val="1"/>
              </w:numPr>
              <w:rPr>
                <w:lang w:val="sk-SK"/>
              </w:rPr>
            </w:pPr>
            <w:r w:rsidRPr="004D7FD5">
              <w:rPr>
                <w:lang w:val="sk-SK"/>
              </w:rPr>
              <w:t>Išlo veľmi dobrý nápad adaptovať sociometriu na podmienky MŠ. Autorka získala zaujímavé dáta – vrátane zisťovania príčin voľby detí. Dodávam, že okrem metódy sociometrický test uplatnila aj interview a pozorovanie (o čom v časti o metódach nepíše).</w:t>
            </w:r>
          </w:p>
          <w:p w:rsidR="00744F70" w:rsidRPr="00A544AB" w:rsidRDefault="004D7FD5" w:rsidP="00813E78">
            <w:pPr>
              <w:pStyle w:val="Odstavecseseznamem"/>
              <w:numPr>
                <w:ilvl w:val="0"/>
                <w:numId w:val="1"/>
              </w:numPr>
              <w:rPr>
                <w:lang w:val="sk-SK"/>
              </w:rPr>
            </w:pPr>
            <w:r w:rsidRPr="004D7FD5">
              <w:rPr>
                <w:lang w:val="sk-SK"/>
              </w:rPr>
              <w:t>Interpretácia získaných dát mohla byť bohatšia a hlbšia – najmä keď si uvedomíme,</w:t>
            </w:r>
            <w:r>
              <w:rPr>
                <w:lang w:val="sk-SK"/>
              </w:rPr>
              <w:t xml:space="preserve"> </w:t>
            </w:r>
            <w:r w:rsidRPr="004D7FD5">
              <w:rPr>
                <w:lang w:val="sk-SK"/>
              </w:rPr>
              <w:t>že autorka deti poznala z praxe.</w:t>
            </w:r>
          </w:p>
        </w:tc>
      </w:tr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1.</w:t>
            </w:r>
            <w:r w:rsidR="00A544AB">
              <w:rPr>
                <w:sz w:val="22"/>
                <w:szCs w:val="22"/>
                <w:lang w:val="sk-SK"/>
              </w:rPr>
              <w:t>Ako by ste zoskupili príčiny volieb detí</w:t>
            </w:r>
            <w:r w:rsidR="004424CD">
              <w:rPr>
                <w:sz w:val="22"/>
                <w:szCs w:val="22"/>
                <w:lang w:val="sk-SK"/>
              </w:rPr>
              <w:t xml:space="preserve"> ( tab. na s. 33-34) </w:t>
            </w:r>
            <w:r w:rsidR="00A544AB">
              <w:rPr>
                <w:sz w:val="22"/>
                <w:szCs w:val="22"/>
                <w:lang w:val="sk-SK"/>
              </w:rPr>
              <w:t xml:space="preserve"> do niekoľkých základných kategórií?</w:t>
            </w:r>
          </w:p>
          <w:p w:rsidR="00744F70" w:rsidRPr="004D7FD5" w:rsidRDefault="00744F70" w:rsidP="004424CD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2.</w:t>
            </w:r>
            <w:r w:rsidR="00A544AB">
              <w:rPr>
                <w:sz w:val="22"/>
                <w:szCs w:val="22"/>
                <w:lang w:val="sk-SK"/>
              </w:rPr>
              <w:t>Ako by sa dali vyše zist</w:t>
            </w:r>
            <w:r w:rsidR="004424CD">
              <w:rPr>
                <w:sz w:val="22"/>
                <w:szCs w:val="22"/>
                <w:lang w:val="sk-SK"/>
              </w:rPr>
              <w:t>e</w:t>
            </w:r>
            <w:r w:rsidR="00A544AB">
              <w:rPr>
                <w:sz w:val="22"/>
                <w:szCs w:val="22"/>
                <w:lang w:val="sk-SK"/>
              </w:rPr>
              <w:t>ni</w:t>
            </w:r>
            <w:r w:rsidR="004424CD">
              <w:rPr>
                <w:sz w:val="22"/>
                <w:szCs w:val="22"/>
                <w:lang w:val="sk-SK"/>
              </w:rPr>
              <w:t>a</w:t>
            </w:r>
            <w:r w:rsidR="00A544AB">
              <w:rPr>
                <w:sz w:val="22"/>
                <w:szCs w:val="22"/>
                <w:lang w:val="sk-SK"/>
              </w:rPr>
              <w:t xml:space="preserve"> využiť v práci učiteľky MŠ?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Celkové hodnocení</w:t>
            </w:r>
            <w:r w:rsidRPr="004D7FD5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</w:tcPr>
          <w:p w:rsidR="00744F70" w:rsidRPr="004424CD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4424C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1" w:type="pct"/>
            <w:gridSpan w:val="2"/>
            <w:vAlign w:val="center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Datum:</w:t>
            </w:r>
            <w:r w:rsidR="004424CD">
              <w:rPr>
                <w:sz w:val="22"/>
                <w:szCs w:val="22"/>
                <w:lang w:val="sk-SK"/>
              </w:rPr>
              <w:t xml:space="preserve"> 5-5-2015</w:t>
            </w:r>
          </w:p>
        </w:tc>
        <w:tc>
          <w:tcPr>
            <w:tcW w:w="1169" w:type="pct"/>
            <w:gridSpan w:val="6"/>
            <w:vAlign w:val="center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Podpis:</w:t>
            </w:r>
            <w:r w:rsidR="00336BB8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4D7FD5" w:rsidRDefault="00481867">
      <w:pPr>
        <w:rPr>
          <w:lang w:val="sk-SK"/>
        </w:rPr>
      </w:pPr>
      <w:bookmarkStart w:id="0" w:name="_GoBack"/>
      <w:bookmarkEnd w:id="0"/>
    </w:p>
    <w:p w:rsidR="004D7FD5" w:rsidRPr="004D7FD5" w:rsidRDefault="004D7FD5">
      <w:pPr>
        <w:rPr>
          <w:lang w:val="sk-SK"/>
        </w:rPr>
      </w:pPr>
    </w:p>
    <w:sectPr w:rsidR="004D7FD5" w:rsidRPr="004D7FD5" w:rsidSect="0060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077" w:rsidRDefault="00902077" w:rsidP="00744F70">
      <w:r>
        <w:separator/>
      </w:r>
    </w:p>
  </w:endnote>
  <w:endnote w:type="continuationSeparator" w:id="0">
    <w:p w:rsidR="00902077" w:rsidRDefault="00902077" w:rsidP="0074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077" w:rsidRDefault="00902077" w:rsidP="00744F70">
      <w:r>
        <w:separator/>
      </w:r>
    </w:p>
  </w:footnote>
  <w:footnote w:type="continuationSeparator" w:id="0">
    <w:p w:rsidR="00902077" w:rsidRDefault="00902077" w:rsidP="00744F70">
      <w:r>
        <w:continuationSeparator/>
      </w:r>
    </w:p>
  </w:footnote>
  <w:footnote w:id="1">
    <w:p w:rsidR="00744F70" w:rsidRDefault="00744F70" w:rsidP="00744F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241"/>
    <w:multiLevelType w:val="hybridMultilevel"/>
    <w:tmpl w:val="C23881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70"/>
    <w:rsid w:val="00336BB8"/>
    <w:rsid w:val="003E7F36"/>
    <w:rsid w:val="004424CD"/>
    <w:rsid w:val="00481867"/>
    <w:rsid w:val="00486253"/>
    <w:rsid w:val="004D7FD5"/>
    <w:rsid w:val="006042D3"/>
    <w:rsid w:val="00744F70"/>
    <w:rsid w:val="00902077"/>
    <w:rsid w:val="00945AA7"/>
    <w:rsid w:val="00A544AB"/>
    <w:rsid w:val="00D60A44"/>
    <w:rsid w:val="00DC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4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4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44F7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2015-05-25T10:49:00Z</dcterms:created>
  <dcterms:modified xsi:type="dcterms:W3CDTF">2015-05-25T10:49:00Z</dcterms:modified>
</cp:coreProperties>
</file>