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7"/>
        <w:gridCol w:w="1260"/>
        <w:gridCol w:w="2722"/>
        <w:gridCol w:w="507"/>
        <w:gridCol w:w="506"/>
        <w:gridCol w:w="507"/>
        <w:gridCol w:w="507"/>
        <w:gridCol w:w="506"/>
        <w:gridCol w:w="507"/>
      </w:tblGrid>
      <w:tr w:rsidR="006847E2" w:rsidRPr="00C50B27" w:rsidTr="00351B7E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D37E7">
        <w:trPr>
          <w:trHeight w:val="428"/>
        </w:trPr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F3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B659F">
              <w:rPr>
                <w:sz w:val="22"/>
                <w:szCs w:val="22"/>
              </w:rPr>
              <w:t>Petra Kolaříková</w:t>
            </w:r>
            <w:r w:rsidR="00A044C2">
              <w:rPr>
                <w:sz w:val="22"/>
                <w:szCs w:val="22"/>
              </w:rPr>
              <w:t>, DiS.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1" w:type="dxa"/>
            <w:gridSpan w:val="8"/>
          </w:tcPr>
          <w:p w:rsidR="006847E2" w:rsidRPr="00AB659F" w:rsidRDefault="006D37E7" w:rsidP="00362AB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profesní vzdělávání sociálních pracovníků Úřadu práce ČR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1" w:type="dxa"/>
            <w:gridSpan w:val="8"/>
          </w:tcPr>
          <w:p w:rsidR="006847E2" w:rsidRPr="00AB659F" w:rsidRDefault="00905849" w:rsidP="00362AB0">
            <w:pPr>
              <w:rPr>
                <w:sz w:val="22"/>
                <w:szCs w:val="22"/>
              </w:rPr>
            </w:pPr>
            <w:r w:rsidRPr="00AB659F"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351B7E">
        <w:tc>
          <w:tcPr>
            <w:tcW w:w="2807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1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351B7E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351B7E">
        <w:tc>
          <w:tcPr>
            <w:tcW w:w="6789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F7ED1" w:rsidRDefault="00CF7ED1" w:rsidP="00C50B27">
            <w:pPr>
              <w:jc w:val="center"/>
              <w:rPr>
                <w:sz w:val="22"/>
                <w:szCs w:val="22"/>
              </w:rPr>
            </w:pPr>
            <w:r w:rsidRPr="00CF7ED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51B7E" w:rsidRPr="00F73420" w:rsidRDefault="00351B7E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9979BA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9979BA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  <w:shd w:val="clear" w:color="auto" w:fill="A6A6A6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51B7E" w:rsidRPr="00C50B27" w:rsidRDefault="00D32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51B7E" w:rsidRPr="00C50B27" w:rsidRDefault="00D32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  <w:shd w:val="clear" w:color="auto" w:fill="A6A6A6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51B7E" w:rsidRPr="00C50B27" w:rsidRDefault="00D32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  <w:shd w:val="clear" w:color="auto" w:fill="A6A6A6"/>
          </w:tcPr>
          <w:p w:rsidR="00351B7E" w:rsidRPr="00B411DB" w:rsidRDefault="00351B7E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D3287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51B7E" w:rsidRPr="00C50B27" w:rsidRDefault="00D32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</w:tcPr>
          <w:p w:rsidR="00351B7E" w:rsidRPr="00C50B27" w:rsidRDefault="00351B7E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51B7E" w:rsidRDefault="00351B7E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věnuje aktuálnímu tématu z oblasti </w:t>
            </w:r>
            <w:r w:rsidR="000518B6">
              <w:rPr>
                <w:sz w:val="22"/>
                <w:szCs w:val="22"/>
              </w:rPr>
              <w:t>vzdělávání dospělých.</w:t>
            </w:r>
          </w:p>
          <w:p w:rsidR="00351B7E" w:rsidRDefault="00351B7E" w:rsidP="008D4D94">
            <w:pPr>
              <w:rPr>
                <w:sz w:val="22"/>
                <w:szCs w:val="22"/>
              </w:rPr>
            </w:pPr>
          </w:p>
          <w:p w:rsidR="00351B7E" w:rsidRDefault="000518B6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vhodně</w:t>
            </w:r>
            <w:r w:rsidR="00CF0489">
              <w:rPr>
                <w:sz w:val="22"/>
                <w:szCs w:val="22"/>
              </w:rPr>
              <w:t xml:space="preserve"> a širokým záběrem</w:t>
            </w:r>
            <w:r>
              <w:rPr>
                <w:sz w:val="22"/>
                <w:szCs w:val="22"/>
              </w:rPr>
              <w:t xml:space="preserve"> uvozuje řešenou problematiku v </w:t>
            </w:r>
            <w:r w:rsidR="00CF048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raktické části DP.</w:t>
            </w:r>
          </w:p>
          <w:p w:rsidR="00351B7E" w:rsidRDefault="00351B7E" w:rsidP="008D4D94">
            <w:pPr>
              <w:rPr>
                <w:sz w:val="22"/>
                <w:szCs w:val="22"/>
              </w:rPr>
            </w:pPr>
          </w:p>
          <w:p w:rsidR="00351B7E" w:rsidRDefault="00351B7E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0518B6">
              <w:rPr>
                <w:sz w:val="22"/>
                <w:szCs w:val="22"/>
              </w:rPr>
              <w:t>mohla autorka lépe formulovat komentář k hypotézám, kde uvádí místo pojmu „vztah“ pojem “souvislost“.</w:t>
            </w:r>
          </w:p>
          <w:p w:rsidR="00F73420" w:rsidRDefault="00F73420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práce jsou prezentovány přehledně a jsou uplatnitelné v praxi.</w:t>
            </w:r>
          </w:p>
          <w:p w:rsidR="00D32876" w:rsidRDefault="00D32876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Nebylo nutné tatáž data </w:t>
            </w:r>
            <w:r>
              <w:rPr>
                <w:sz w:val="22"/>
                <w:szCs w:val="22"/>
              </w:rPr>
              <w:t>získaná</w:t>
            </w:r>
            <w:r>
              <w:rPr>
                <w:sz w:val="22"/>
                <w:szCs w:val="22"/>
              </w:rPr>
              <w:t xml:space="preserve"> z jednotlivých otázek v dotazníku zobrazovat jak v tabulce, tak v grafu.</w:t>
            </w:r>
          </w:p>
          <w:p w:rsidR="00D32876" w:rsidRDefault="00D32876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schopnost zpracovat data pomocí testu nezávislosti chí-kvadrát.</w:t>
            </w:r>
          </w:p>
          <w:p w:rsidR="00351B7E" w:rsidRDefault="00351B7E" w:rsidP="00D41BF1">
            <w:pPr>
              <w:rPr>
                <w:sz w:val="22"/>
                <w:szCs w:val="22"/>
              </w:rPr>
            </w:pPr>
          </w:p>
          <w:p w:rsidR="00351B7E" w:rsidRPr="00C50B27" w:rsidRDefault="00351B7E" w:rsidP="00CF408F">
            <w:pPr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</w:tcPr>
          <w:p w:rsidR="00351B7E" w:rsidRPr="00C50B27" w:rsidRDefault="00351B7E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51B7E" w:rsidRPr="00C50B27" w:rsidRDefault="00CF0489" w:rsidP="00855A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62 uvádíte, </w:t>
            </w:r>
            <w:proofErr w:type="gramStart"/>
            <w:r>
              <w:rPr>
                <w:sz w:val="22"/>
                <w:szCs w:val="22"/>
              </w:rPr>
              <w:t>že „..se</w:t>
            </w:r>
            <w:proofErr w:type="gramEnd"/>
            <w:r>
              <w:rPr>
                <w:sz w:val="22"/>
                <w:szCs w:val="22"/>
              </w:rPr>
              <w:t xml:space="preserve"> domníváme, že v této oblasti nebyl výzkum nikým uskutečněn.“ Bylo by vhodné podívat se na </w:t>
            </w:r>
            <w:proofErr w:type="gramStart"/>
            <w:r>
              <w:rPr>
                <w:sz w:val="22"/>
                <w:szCs w:val="22"/>
              </w:rPr>
              <w:t>obhájené  závěrečné</w:t>
            </w:r>
            <w:proofErr w:type="gramEnd"/>
            <w:r>
              <w:rPr>
                <w:sz w:val="22"/>
                <w:szCs w:val="22"/>
              </w:rPr>
              <w:t xml:space="preserve"> práce s danou tematikou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 Portále UTB a možná byste názor pozměnila? 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1B7E" w:rsidRPr="00C50B27" w:rsidRDefault="00F734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7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4067" w:type="dxa"/>
            <w:gridSpan w:val="2"/>
            <w:vAlign w:val="center"/>
          </w:tcPr>
          <w:p w:rsidR="00351B7E" w:rsidRPr="00C50B27" w:rsidRDefault="00351B7E" w:rsidP="00CF7E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CF7ED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="00CF7ED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.2015</w:t>
            </w:r>
            <w:proofErr w:type="gramEnd"/>
          </w:p>
        </w:tc>
        <w:tc>
          <w:tcPr>
            <w:tcW w:w="5761" w:type="dxa"/>
            <w:gridSpan w:val="7"/>
            <w:vAlign w:val="center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B0" w:rsidRDefault="004508B0">
      <w:r>
        <w:separator/>
      </w:r>
    </w:p>
  </w:endnote>
  <w:endnote w:type="continuationSeparator" w:id="0">
    <w:p w:rsidR="004508B0" w:rsidRDefault="0045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B0" w:rsidRDefault="004508B0">
      <w:r>
        <w:separator/>
      </w:r>
    </w:p>
  </w:footnote>
  <w:footnote w:type="continuationSeparator" w:id="0">
    <w:p w:rsidR="004508B0" w:rsidRDefault="004508B0">
      <w:r>
        <w:continuationSeparator/>
      </w:r>
    </w:p>
  </w:footnote>
  <w:footnote w:id="1">
    <w:p w:rsidR="00351B7E" w:rsidRDefault="00351B7E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9"/>
    <w:rsid w:val="00000D1E"/>
    <w:rsid w:val="00001964"/>
    <w:rsid w:val="000318D0"/>
    <w:rsid w:val="0003506E"/>
    <w:rsid w:val="000514EB"/>
    <w:rsid w:val="000518B6"/>
    <w:rsid w:val="00142E92"/>
    <w:rsid w:val="0014347E"/>
    <w:rsid w:val="001520C3"/>
    <w:rsid w:val="00194D83"/>
    <w:rsid w:val="001A5ED2"/>
    <w:rsid w:val="001D609F"/>
    <w:rsid w:val="001E1294"/>
    <w:rsid w:val="001E7F04"/>
    <w:rsid w:val="00232D03"/>
    <w:rsid w:val="002C2075"/>
    <w:rsid w:val="002D3560"/>
    <w:rsid w:val="002F1EEE"/>
    <w:rsid w:val="00351B7E"/>
    <w:rsid w:val="00355DBD"/>
    <w:rsid w:val="00362AB0"/>
    <w:rsid w:val="00371488"/>
    <w:rsid w:val="00393766"/>
    <w:rsid w:val="0039496E"/>
    <w:rsid w:val="003F5DA2"/>
    <w:rsid w:val="00401CCE"/>
    <w:rsid w:val="00441662"/>
    <w:rsid w:val="004429C9"/>
    <w:rsid w:val="004508B0"/>
    <w:rsid w:val="004812E4"/>
    <w:rsid w:val="004A51F5"/>
    <w:rsid w:val="00512982"/>
    <w:rsid w:val="00523D5F"/>
    <w:rsid w:val="005259E7"/>
    <w:rsid w:val="00526D47"/>
    <w:rsid w:val="0055255D"/>
    <w:rsid w:val="00592682"/>
    <w:rsid w:val="005C219A"/>
    <w:rsid w:val="005D1460"/>
    <w:rsid w:val="005D6B61"/>
    <w:rsid w:val="005E751E"/>
    <w:rsid w:val="005F682C"/>
    <w:rsid w:val="00673483"/>
    <w:rsid w:val="006847E2"/>
    <w:rsid w:val="006B6FB2"/>
    <w:rsid w:val="006C0F13"/>
    <w:rsid w:val="006D37E7"/>
    <w:rsid w:val="007657FC"/>
    <w:rsid w:val="00795AA5"/>
    <w:rsid w:val="007B6293"/>
    <w:rsid w:val="007D155F"/>
    <w:rsid w:val="007D558C"/>
    <w:rsid w:val="008077E5"/>
    <w:rsid w:val="008123E1"/>
    <w:rsid w:val="00850429"/>
    <w:rsid w:val="00855A9A"/>
    <w:rsid w:val="008614B3"/>
    <w:rsid w:val="00865118"/>
    <w:rsid w:val="00865257"/>
    <w:rsid w:val="00890EED"/>
    <w:rsid w:val="00892B29"/>
    <w:rsid w:val="00897069"/>
    <w:rsid w:val="008C2F7A"/>
    <w:rsid w:val="008D4D94"/>
    <w:rsid w:val="00905849"/>
    <w:rsid w:val="00913DDE"/>
    <w:rsid w:val="00954911"/>
    <w:rsid w:val="00966AC6"/>
    <w:rsid w:val="009B2248"/>
    <w:rsid w:val="009B29D5"/>
    <w:rsid w:val="00A044C2"/>
    <w:rsid w:val="00A10DAB"/>
    <w:rsid w:val="00A92097"/>
    <w:rsid w:val="00AB0441"/>
    <w:rsid w:val="00AB659F"/>
    <w:rsid w:val="00AD2946"/>
    <w:rsid w:val="00AD3A3E"/>
    <w:rsid w:val="00AF1740"/>
    <w:rsid w:val="00B411DB"/>
    <w:rsid w:val="00B512FB"/>
    <w:rsid w:val="00B84865"/>
    <w:rsid w:val="00B9621A"/>
    <w:rsid w:val="00BA3203"/>
    <w:rsid w:val="00BA5FB3"/>
    <w:rsid w:val="00BC415E"/>
    <w:rsid w:val="00C16B04"/>
    <w:rsid w:val="00C224D7"/>
    <w:rsid w:val="00C239AC"/>
    <w:rsid w:val="00C26442"/>
    <w:rsid w:val="00C50B27"/>
    <w:rsid w:val="00C719C2"/>
    <w:rsid w:val="00C81E16"/>
    <w:rsid w:val="00CA13B3"/>
    <w:rsid w:val="00CA6C2F"/>
    <w:rsid w:val="00CE05AF"/>
    <w:rsid w:val="00CE0A8B"/>
    <w:rsid w:val="00CF0489"/>
    <w:rsid w:val="00CF408F"/>
    <w:rsid w:val="00CF7ED1"/>
    <w:rsid w:val="00D03DC8"/>
    <w:rsid w:val="00D25D59"/>
    <w:rsid w:val="00D26330"/>
    <w:rsid w:val="00D32876"/>
    <w:rsid w:val="00D3349E"/>
    <w:rsid w:val="00D33ABC"/>
    <w:rsid w:val="00D3519B"/>
    <w:rsid w:val="00D41BF1"/>
    <w:rsid w:val="00D463C4"/>
    <w:rsid w:val="00DB610F"/>
    <w:rsid w:val="00DB6E2F"/>
    <w:rsid w:val="00DC1BF5"/>
    <w:rsid w:val="00E20370"/>
    <w:rsid w:val="00E355DF"/>
    <w:rsid w:val="00E43B15"/>
    <w:rsid w:val="00E54D35"/>
    <w:rsid w:val="00E603DA"/>
    <w:rsid w:val="00E64483"/>
    <w:rsid w:val="00E67C85"/>
    <w:rsid w:val="00E709EA"/>
    <w:rsid w:val="00EC6327"/>
    <w:rsid w:val="00F1326B"/>
    <w:rsid w:val="00F204BA"/>
    <w:rsid w:val="00F274C4"/>
    <w:rsid w:val="00F34B5F"/>
    <w:rsid w:val="00F73420"/>
    <w:rsid w:val="00FD7210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89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11</cp:revision>
  <cp:lastPrinted>2012-04-25T08:21:00Z</cp:lastPrinted>
  <dcterms:created xsi:type="dcterms:W3CDTF">2015-05-07T12:52:00Z</dcterms:created>
  <dcterms:modified xsi:type="dcterms:W3CDTF">2015-05-11T13:00:00Z</dcterms:modified>
</cp:coreProperties>
</file>