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4269F" w:rsidRPr="00C50B27" w:rsidTr="008E6B3B">
        <w:tc>
          <w:tcPr>
            <w:tcW w:w="9828" w:type="dxa"/>
            <w:gridSpan w:val="9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4269F" w:rsidRPr="00C50B27" w:rsidTr="008E6B3B">
        <w:tc>
          <w:tcPr>
            <w:tcW w:w="2808" w:type="dxa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Válková</w:t>
            </w:r>
          </w:p>
        </w:tc>
      </w:tr>
      <w:tr w:rsidR="00B4269F" w:rsidRPr="00C50B27" w:rsidTr="008E6B3B">
        <w:tc>
          <w:tcPr>
            <w:tcW w:w="2808" w:type="dxa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Přechod mezi primárním a nižším sekundárním stupněm vzdělávání</w:t>
            </w:r>
          </w:p>
        </w:tc>
      </w:tr>
      <w:tr w:rsidR="00B4269F" w:rsidRPr="00C50B27" w:rsidTr="008E6B3B">
        <w:tc>
          <w:tcPr>
            <w:tcW w:w="2808" w:type="dxa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B4269F" w:rsidRPr="00C50B27" w:rsidTr="008E6B3B">
        <w:tc>
          <w:tcPr>
            <w:tcW w:w="2808" w:type="dxa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4269F" w:rsidRPr="00C50B27" w:rsidTr="008E6B3B">
        <w:tc>
          <w:tcPr>
            <w:tcW w:w="2808" w:type="dxa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4269F" w:rsidRPr="00C50B27" w:rsidTr="008E6B3B">
        <w:tc>
          <w:tcPr>
            <w:tcW w:w="2808" w:type="dxa"/>
            <w:vAlign w:val="center"/>
          </w:tcPr>
          <w:p w:rsidR="00B4269F" w:rsidRPr="00C50B27" w:rsidRDefault="00B4269F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4269F" w:rsidRPr="00C50B27" w:rsidRDefault="00B4269F" w:rsidP="008E6B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4269F" w:rsidRPr="00C50B27" w:rsidRDefault="00B4269F" w:rsidP="008E6B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4269F" w:rsidRPr="00C50B27" w:rsidTr="008E6B3B">
        <w:tc>
          <w:tcPr>
            <w:tcW w:w="9828" w:type="dxa"/>
            <w:gridSpan w:val="9"/>
            <w:shd w:val="clear" w:color="auto" w:fill="A6A6A6"/>
          </w:tcPr>
          <w:p w:rsidR="00B4269F" w:rsidRPr="00C50B27" w:rsidRDefault="00B4269F" w:rsidP="008E6B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B411DB" w:rsidTr="008E6B3B">
        <w:tc>
          <w:tcPr>
            <w:tcW w:w="9828" w:type="dxa"/>
            <w:gridSpan w:val="9"/>
            <w:shd w:val="clear" w:color="auto" w:fill="A6A6A6"/>
          </w:tcPr>
          <w:p w:rsidR="00B4269F" w:rsidRPr="00B411DB" w:rsidRDefault="00B4269F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269F" w:rsidRPr="00072D3C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72D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9828" w:type="dxa"/>
            <w:gridSpan w:val="9"/>
          </w:tcPr>
          <w:p w:rsidR="00B4269F" w:rsidRPr="00C50B27" w:rsidRDefault="00B4269F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269F" w:rsidRPr="00C50B27" w:rsidRDefault="00B4269F" w:rsidP="008E6B3B">
            <w:pPr>
              <w:rPr>
                <w:sz w:val="22"/>
                <w:szCs w:val="22"/>
              </w:rPr>
            </w:pPr>
          </w:p>
          <w:p w:rsidR="00B4269F" w:rsidRDefault="00B4269F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aktuálním tématem přechodem mezi primárním a nižším sekundárním stupněm vzdělávání. V teoretické části analyzuje problematiku ve třech kapitolách na základě informací z odborné literatury. Praktickou část věnovala výzkumu v osmi rodinách, který probíhal pomocí metody rozhovoru. Autorka analyzovala úskalí, se kterými se žáci mohou při přechodu z jedné instituce nebo stupně setkat. Jako velice pozitivní, pro adaptaci se osvědčily adaptační kurzy, které některé školy pořádají pro nově uskupené kolektivy. </w:t>
            </w:r>
          </w:p>
          <w:p w:rsidR="00B4269F" w:rsidRPr="00C50B27" w:rsidRDefault="00B4269F" w:rsidP="008E6B3B">
            <w:pPr>
              <w:rPr>
                <w:sz w:val="22"/>
                <w:szCs w:val="22"/>
              </w:rPr>
            </w:pPr>
          </w:p>
        </w:tc>
      </w:tr>
      <w:tr w:rsidR="00B4269F" w:rsidRPr="00C50B27" w:rsidTr="008E6B3B">
        <w:tc>
          <w:tcPr>
            <w:tcW w:w="9828" w:type="dxa"/>
            <w:gridSpan w:val="9"/>
          </w:tcPr>
          <w:p w:rsidR="00B4269F" w:rsidRPr="00C50B27" w:rsidRDefault="00B4269F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269F" w:rsidRPr="00C50B27" w:rsidRDefault="00B4269F" w:rsidP="008E6B3B">
            <w:pPr>
              <w:rPr>
                <w:sz w:val="22"/>
                <w:szCs w:val="22"/>
              </w:rPr>
            </w:pPr>
          </w:p>
          <w:p w:rsidR="00B4269F" w:rsidRDefault="00B4269F" w:rsidP="00B4269F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je pro žáky vhodné zařazovat například do pátého ročníku ZŠ střídání učitelů na některé předměty? </w:t>
            </w:r>
          </w:p>
          <w:p w:rsidR="00B4269F" w:rsidRDefault="00B4269F" w:rsidP="00B4269F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mohou rodiče přispět ke snadnějšímu přechodu dětí z jednoho stupně na další? </w:t>
            </w:r>
          </w:p>
          <w:p w:rsidR="00B4269F" w:rsidRPr="00446EBB" w:rsidRDefault="00B4269F" w:rsidP="00B4269F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446EBB">
              <w:rPr>
                <w:sz w:val="22"/>
                <w:szCs w:val="22"/>
              </w:rPr>
              <w:t>Kde vidíte možnost uplatnění pro sociálního pedagoga v problematice adaptace žáků?</w:t>
            </w:r>
          </w:p>
          <w:p w:rsidR="00B4269F" w:rsidRPr="00C50B27" w:rsidRDefault="00B4269F" w:rsidP="008E6B3B">
            <w:pPr>
              <w:rPr>
                <w:sz w:val="22"/>
                <w:szCs w:val="22"/>
              </w:rPr>
            </w:pPr>
          </w:p>
        </w:tc>
      </w:tr>
      <w:tr w:rsidR="00B4269F" w:rsidRPr="00C50B27" w:rsidTr="008E6B3B">
        <w:tc>
          <w:tcPr>
            <w:tcW w:w="6791" w:type="dxa"/>
            <w:gridSpan w:val="3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269F" w:rsidRPr="00446EBB" w:rsidRDefault="00B4269F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46EB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269F" w:rsidRPr="00C50B27" w:rsidRDefault="00B4269F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269F" w:rsidRPr="00C50B27" w:rsidTr="008E6B3B">
        <w:tc>
          <w:tcPr>
            <w:tcW w:w="4068" w:type="dxa"/>
            <w:gridSpan w:val="2"/>
            <w:vAlign w:val="center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269F" w:rsidRPr="00C50B27" w:rsidRDefault="00B4269F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9F" w:rsidRDefault="00B4269F" w:rsidP="00B4269F">
      <w:r>
        <w:separator/>
      </w:r>
    </w:p>
  </w:endnote>
  <w:endnote w:type="continuationSeparator" w:id="0">
    <w:p w:rsidR="00B4269F" w:rsidRDefault="00B4269F" w:rsidP="00B4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9F" w:rsidRDefault="00B4269F" w:rsidP="00B4269F">
      <w:r>
        <w:separator/>
      </w:r>
    </w:p>
  </w:footnote>
  <w:footnote w:type="continuationSeparator" w:id="0">
    <w:p w:rsidR="00B4269F" w:rsidRDefault="00B4269F" w:rsidP="00B4269F">
      <w:r>
        <w:continuationSeparator/>
      </w:r>
    </w:p>
  </w:footnote>
  <w:footnote w:id="1">
    <w:p w:rsidR="00B4269F" w:rsidRDefault="00B4269F" w:rsidP="00B4269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3869"/>
    <w:multiLevelType w:val="hybridMultilevel"/>
    <w:tmpl w:val="9E92B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9F"/>
    <w:rsid w:val="0048209B"/>
    <w:rsid w:val="00B4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B4269F"/>
  </w:style>
  <w:style w:type="character" w:customStyle="1" w:styleId="TextpoznpodarouChar">
    <w:name w:val="Text pozn. pod čarou Char"/>
    <w:basedOn w:val="Standardnpsmoodstavce"/>
    <w:link w:val="Textpoznpodarou"/>
    <w:semiHidden/>
    <w:rsid w:val="00B426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426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2015-05-25T07:14:00Z</dcterms:created>
  <dcterms:modified xsi:type="dcterms:W3CDTF">2015-05-25T07:14:00Z</dcterms:modified>
</cp:coreProperties>
</file>