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Eva Barvínková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b/>
                <w:i/>
                <w:sz w:val="22"/>
                <w:szCs w:val="22"/>
              </w:rPr>
            </w:pPr>
            <w:r w:rsidRPr="00B60FCA">
              <w:rPr>
                <w:b/>
                <w:i/>
                <w:sz w:val="22"/>
                <w:szCs w:val="22"/>
              </w:rPr>
              <w:t>Školní poradenské pracoviště očima žáků 2. stupně základní školy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B60FCA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dobré zpřehlednění pracovníků školsk</w:t>
            </w:r>
            <w:r w:rsidR="00F86810">
              <w:rPr>
                <w:sz w:val="22"/>
                <w:szCs w:val="22"/>
              </w:rPr>
              <w:t xml:space="preserve">ých </w:t>
            </w:r>
            <w:r>
              <w:rPr>
                <w:sz w:val="22"/>
                <w:szCs w:val="22"/>
              </w:rPr>
              <w:t>poradensk</w:t>
            </w:r>
            <w:r w:rsidR="00F86810">
              <w:rPr>
                <w:sz w:val="22"/>
                <w:szCs w:val="22"/>
              </w:rPr>
              <w:t>ých ce</w:t>
            </w:r>
            <w:r>
              <w:rPr>
                <w:sz w:val="22"/>
                <w:szCs w:val="22"/>
              </w:rPr>
              <w:t>nt</w:t>
            </w:r>
            <w:r w:rsidR="00F8681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 w:rsidR="00BB579B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> základních školách dle legislativy a možností uplatnění profesí (pozic) školního metodika prevence, školního psychologa</w:t>
            </w:r>
            <w:r w:rsidR="00F86810">
              <w:rPr>
                <w:sz w:val="22"/>
                <w:szCs w:val="22"/>
              </w:rPr>
              <w:t xml:space="preserve">, školního speciálního pedagoga </w:t>
            </w:r>
            <w:r w:rsidR="00BB579B">
              <w:rPr>
                <w:sz w:val="22"/>
                <w:szCs w:val="22"/>
              </w:rPr>
              <w:t>a výchovné</w:t>
            </w:r>
            <w:r>
              <w:rPr>
                <w:sz w:val="22"/>
                <w:szCs w:val="22"/>
              </w:rPr>
              <w:t>ho poradce.</w:t>
            </w:r>
            <w:r w:rsidR="00F86810">
              <w:rPr>
                <w:sz w:val="22"/>
                <w:szCs w:val="22"/>
              </w:rPr>
              <w:t xml:space="preserve"> Téma by zasloužilo komparace kompetencí těchto pracovníků s rozšířením o možnosti služeb absolventa oboru Sociální pedagogika ve školním systému poradenství.</w:t>
            </w:r>
            <w:r>
              <w:rPr>
                <w:sz w:val="22"/>
                <w:szCs w:val="22"/>
              </w:rPr>
              <w:t xml:space="preserve"> </w:t>
            </w:r>
            <w:r w:rsidR="00F86810">
              <w:rPr>
                <w:sz w:val="22"/>
                <w:szCs w:val="22"/>
              </w:rPr>
              <w:t>Empirická část dobře zvládnuta po metodologické stránce ve výběru kvantitat</w:t>
            </w:r>
            <w:r w:rsidR="00BB579B">
              <w:rPr>
                <w:sz w:val="22"/>
                <w:szCs w:val="22"/>
              </w:rPr>
              <w:t>ivní strategie výzkumu. Dostupný</w:t>
            </w:r>
            <w:r w:rsidR="00F86810">
              <w:rPr>
                <w:sz w:val="22"/>
                <w:szCs w:val="22"/>
              </w:rPr>
              <w:t xml:space="preserve"> výběr (volba?) neslouží k zobecnění výsledků </w:t>
            </w:r>
            <w:r w:rsidR="00721C0D">
              <w:rPr>
                <w:sz w:val="22"/>
                <w:szCs w:val="22"/>
              </w:rPr>
              <w:t xml:space="preserve">kvantitativního </w:t>
            </w:r>
            <w:r w:rsidR="00F86810">
              <w:rPr>
                <w:sz w:val="22"/>
                <w:szCs w:val="22"/>
              </w:rPr>
              <w:t>výzkumu</w:t>
            </w:r>
            <w:r w:rsidR="00721C0D">
              <w:rPr>
                <w:sz w:val="22"/>
                <w:szCs w:val="22"/>
              </w:rPr>
              <w:t>,</w:t>
            </w:r>
            <w:r w:rsidR="00F86810">
              <w:rPr>
                <w:sz w:val="22"/>
                <w:szCs w:val="22"/>
              </w:rPr>
              <w:t xml:space="preserve"> na území města Prahy výzkumník volí dvě dostupné ZŠ. Dotazník vlastní konstrukce v některých položkách zcela nekoresponduje s potřebami hypotéz k jejich verifikování. Statistické zpracování na deskriptivní úrovni, </w:t>
            </w:r>
            <w:r w:rsidR="00721C0D">
              <w:rPr>
                <w:sz w:val="22"/>
                <w:szCs w:val="22"/>
              </w:rPr>
              <w:t xml:space="preserve">interpretace výsledků výzkumu </w:t>
            </w:r>
            <w:r w:rsidR="00F86810">
              <w:rPr>
                <w:sz w:val="22"/>
                <w:szCs w:val="22"/>
              </w:rPr>
              <w:t>postrádá</w:t>
            </w:r>
            <w:r w:rsidR="00721C0D">
              <w:rPr>
                <w:sz w:val="22"/>
                <w:szCs w:val="22"/>
              </w:rPr>
              <w:t xml:space="preserve"> sociálně-pedagogický aspekt. Vhodné využití techniky (</w:t>
            </w:r>
            <w:r w:rsidR="00721C0D" w:rsidRPr="00721C0D">
              <w:rPr>
                <w:sz w:val="22"/>
                <w:szCs w:val="22"/>
              </w:rPr>
              <w:t>www.survio.com</w:t>
            </w:r>
            <w:r w:rsidR="00721C0D">
              <w:rPr>
                <w:sz w:val="22"/>
                <w:szCs w:val="22"/>
              </w:rPr>
              <w:t>) a zapojení třetí osoby (učitel</w:t>
            </w:r>
            <w:r w:rsidR="00BB579B">
              <w:rPr>
                <w:sz w:val="22"/>
                <w:szCs w:val="22"/>
              </w:rPr>
              <w:t>e informatiky) pro sběr výzkumný</w:t>
            </w:r>
            <w:r w:rsidR="00721C0D">
              <w:rPr>
                <w:sz w:val="22"/>
                <w:szCs w:val="22"/>
              </w:rPr>
              <w:t>ch dat. Vysoce oceňuji odvahu šetřit české lesy prostřednictvím oboustranné</w:t>
            </w:r>
            <w:r w:rsidR="00BB579B">
              <w:rPr>
                <w:sz w:val="22"/>
                <w:szCs w:val="22"/>
              </w:rPr>
              <w:t>ho tisku</w:t>
            </w:r>
            <w:r w:rsidR="00721C0D">
              <w:rPr>
                <w:sz w:val="22"/>
                <w:szCs w:val="22"/>
              </w:rPr>
              <w:t xml:space="preserve"> bakalářské práce.   </w:t>
            </w:r>
            <w:r w:rsidR="00F86810">
              <w:rPr>
                <w:sz w:val="22"/>
                <w:szCs w:val="22"/>
              </w:rPr>
              <w:t xml:space="preserve"> 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721C0D" w:rsidRDefault="00BB579B" w:rsidP="008579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Jaké by byly </w:t>
            </w:r>
            <w:r w:rsidR="00721C0D" w:rsidRPr="00721C0D">
              <w:rPr>
                <w:i/>
                <w:sz w:val="22"/>
                <w:szCs w:val="22"/>
              </w:rPr>
              <w:t xml:space="preserve">Vaše argumenty ředitelům základních škol pro volbu absolventa sociální pedagogiky na pozici pracovníka ve školním poradenském centru? 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92" w:rsidRDefault="00226592" w:rsidP="000A6E67">
      <w:r>
        <w:separator/>
      </w:r>
    </w:p>
  </w:endnote>
  <w:endnote w:type="continuationSeparator" w:id="0">
    <w:p w:rsidR="00226592" w:rsidRDefault="00226592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92" w:rsidRDefault="00226592" w:rsidP="000A6E67">
      <w:r>
        <w:separator/>
      </w:r>
    </w:p>
  </w:footnote>
  <w:footnote w:type="continuationSeparator" w:id="0">
    <w:p w:rsidR="00226592" w:rsidRDefault="00226592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11C29"/>
    <w:rsid w:val="0012378D"/>
    <w:rsid w:val="001E2D39"/>
    <w:rsid w:val="00226592"/>
    <w:rsid w:val="00304A5D"/>
    <w:rsid w:val="003152F1"/>
    <w:rsid w:val="00380765"/>
    <w:rsid w:val="003A4FEA"/>
    <w:rsid w:val="003B73E2"/>
    <w:rsid w:val="004E28AF"/>
    <w:rsid w:val="005717FA"/>
    <w:rsid w:val="00586AB5"/>
    <w:rsid w:val="006A72B1"/>
    <w:rsid w:val="00721C0D"/>
    <w:rsid w:val="00857908"/>
    <w:rsid w:val="008752CD"/>
    <w:rsid w:val="0096141E"/>
    <w:rsid w:val="009768AC"/>
    <w:rsid w:val="009B3662"/>
    <w:rsid w:val="00A76400"/>
    <w:rsid w:val="00AD6E53"/>
    <w:rsid w:val="00B60FCA"/>
    <w:rsid w:val="00BB579B"/>
    <w:rsid w:val="00F3074B"/>
    <w:rsid w:val="00F63AFF"/>
    <w:rsid w:val="00F8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2015-05-26T10:55:00Z</dcterms:created>
  <dcterms:modified xsi:type="dcterms:W3CDTF">2015-05-26T10:55:00Z</dcterms:modified>
</cp:coreProperties>
</file>