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7F6" w:rsidRPr="005A16E2" w:rsidRDefault="00272829" w:rsidP="00FC47F6">
      <w:pPr>
        <w:spacing w:after="60"/>
        <w:jc w:val="center"/>
        <w:outlineLvl w:val="0"/>
        <w:rPr>
          <w:caps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17pt;margin-top:-18pt;width:240pt;height:69pt;z-index:-251658752" wrapcoords="-68 0 -68 21365 21600 21365 21600 0 -68 0">
            <v:imagedata r:id="rId7" o:title="fame_logo_cz"/>
            <w10:wrap type="tight"/>
          </v:shape>
        </w:pict>
      </w:r>
    </w:p>
    <w:p w:rsidR="00272829" w:rsidRDefault="00272829" w:rsidP="00272829">
      <w:pPr>
        <w:spacing w:after="120"/>
        <w:jc w:val="center"/>
        <w:rPr>
          <w:b/>
          <w:sz w:val="28"/>
          <w:szCs w:val="28"/>
        </w:rPr>
      </w:pPr>
    </w:p>
    <w:p w:rsidR="00FC47F6" w:rsidRPr="00272829" w:rsidRDefault="00FC47F6" w:rsidP="00272829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</w:t>
      </w:r>
      <w:r w:rsidR="00616F04" w:rsidRPr="00272829">
        <w:rPr>
          <w:b/>
          <w:sz w:val="32"/>
          <w:szCs w:val="32"/>
        </w:rPr>
        <w:t>oponenta</w:t>
      </w:r>
      <w:r w:rsidRPr="00272829">
        <w:rPr>
          <w:b/>
          <w:sz w:val="32"/>
          <w:szCs w:val="32"/>
        </w:rPr>
        <w:t xml:space="preserve"> </w:t>
      </w:r>
      <w:r w:rsidR="000E1F89" w:rsidRPr="00272829">
        <w:rPr>
          <w:b/>
          <w:sz w:val="32"/>
          <w:szCs w:val="32"/>
        </w:rPr>
        <w:t>bakalářské</w:t>
      </w:r>
      <w:r w:rsidRPr="00272829">
        <w:rPr>
          <w:b/>
          <w:sz w:val="32"/>
          <w:szCs w:val="32"/>
        </w:rPr>
        <w:t xml:space="preserve"> práce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 w:rsidR="00670B1C">
        <w:t>O</w:t>
      </w:r>
      <w:r w:rsidR="00DC12A3">
        <w:t>ponent</w:t>
      </w:r>
      <w:r w:rsidR="008B4316">
        <w:t xml:space="preserve"> </w:t>
      </w:r>
      <w:r w:rsidR="000E1F89">
        <w:t>B</w:t>
      </w:r>
      <w:r w:rsidR="00C4600B">
        <w:t>P</w:t>
      </w:r>
      <w:r w:rsidRPr="005A16E2">
        <w:t>:</w:t>
      </w:r>
      <w:r w:rsidRPr="005A16E2">
        <w:tab/>
        <w:t>Ak. rok:</w:t>
      </w:r>
    </w:p>
    <w:p w:rsidR="00FC47F6" w:rsidRPr="005A16E2" w:rsidRDefault="00FC47F6" w:rsidP="00FC47F6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Pr="005A16E2">
        <w:instrText xml:space="preserve"> FORMTEXT </w:instrText>
      </w:r>
      <w:r w:rsidRPr="005A16E2">
        <w:fldChar w:fldCharType="separate"/>
      </w:r>
      <w:r w:rsidR="00623BBC">
        <w:rPr>
          <w:noProof/>
        </w:rPr>
        <w:t>Petr Podhorný</w:t>
      </w:r>
      <w:r w:rsidRPr="005A16E2">
        <w:fldChar w:fldCharType="end"/>
      </w:r>
      <w:bookmarkEnd w:id="1"/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Pr="005A16E2">
        <w:instrText xml:space="preserve"> FORMTEXT </w:instrText>
      </w:r>
      <w:r w:rsidRPr="005A16E2">
        <w:fldChar w:fldCharType="separate"/>
      </w:r>
      <w:r w:rsidR="00623BBC">
        <w:rPr>
          <w:noProof/>
        </w:rPr>
        <w:t>doc. Ing. Josef Kacr, CSc.</w:t>
      </w:r>
      <w:r w:rsidRPr="005A16E2">
        <w:fldChar w:fldCharType="end"/>
      </w:r>
      <w:bookmarkEnd w:id="2"/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Pr="005A16E2">
        <w:instrText xml:space="preserve"> FORMTEXT </w:instrText>
      </w:r>
      <w:r w:rsidRPr="005A16E2">
        <w:fldChar w:fldCharType="separate"/>
      </w:r>
      <w:r w:rsidR="00623BBC">
        <w:rPr>
          <w:noProof/>
        </w:rPr>
        <w:t>2013/14</w:t>
      </w:r>
      <w:r w:rsidRPr="005A16E2">
        <w:fldChar w:fldCharType="end"/>
      </w:r>
      <w:bookmarkEnd w:id="3"/>
    </w:p>
    <w:p w:rsidR="00FC47F6" w:rsidRPr="005A16E2" w:rsidRDefault="00FC47F6" w:rsidP="00FC47F6">
      <w:pPr>
        <w:spacing w:before="600" w:after="240"/>
      </w:pPr>
      <w:r w:rsidRPr="005A16E2">
        <w:t xml:space="preserve">Téma </w:t>
      </w:r>
      <w:r w:rsidR="000E1F89">
        <w:t>B</w:t>
      </w:r>
      <w:r w:rsidR="00C4600B">
        <w:t>P</w:t>
      </w:r>
      <w:r w:rsidRPr="005A16E2">
        <w:t>:</w:t>
      </w:r>
    </w:p>
    <w:p w:rsidR="00FC47F6" w:rsidRPr="005A16E2" w:rsidRDefault="00FC47F6" w:rsidP="00FC47F6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Pr="005A16E2">
        <w:instrText xml:space="preserve"> FORMTEXT </w:instrText>
      </w:r>
      <w:r w:rsidRPr="005A16E2">
        <w:fldChar w:fldCharType="separate"/>
      </w:r>
      <w:r w:rsidR="00623BBC">
        <w:rPr>
          <w:noProof/>
        </w:rPr>
        <w:t>Analýza využití marketingového komun</w:t>
      </w:r>
      <w:r w:rsidR="00AE0BFD">
        <w:rPr>
          <w:noProof/>
        </w:rPr>
        <w:t>i</w:t>
      </w:r>
      <w:r w:rsidR="00623BBC">
        <w:rPr>
          <w:noProof/>
        </w:rPr>
        <w:t>kačního mixu v organizaci XYZ</w:t>
      </w:r>
      <w:r w:rsidRPr="005A16E2">
        <w:fldChar w:fldCharType="end"/>
      </w:r>
      <w:bookmarkEnd w:id="4"/>
    </w:p>
    <w:p w:rsidR="00FC47F6" w:rsidRPr="00AE5702" w:rsidRDefault="00FC47F6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003E01" w:rsidRPr="005A16E2" w:rsidTr="009E2A43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03E01" w:rsidRPr="005A16E2" w:rsidRDefault="00003E0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623BB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23BBC">
              <w:rPr>
                <w:snapToGrid w:val="0"/>
                <w:color w:val="000000"/>
              </w:rPr>
              <w:t>7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623BB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23BBC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623BB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23BBC">
              <w:rPr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623BB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23BBC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623BB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23BBC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623BBC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23BBC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003E0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5A16E2" w:rsidRDefault="00003E0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003E01" w:rsidRPr="005A16E2" w:rsidRDefault="00003E0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03E01" w:rsidRPr="00673418" w:rsidRDefault="00003E01" w:rsidP="00623BBC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623BBC">
              <w:rPr>
                <w:b/>
                <w:noProof/>
                <w:snapToGrid w:val="0"/>
                <w:color w:val="000000"/>
              </w:rPr>
              <w:t>46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003E01" w:rsidRDefault="00003E01" w:rsidP="00C4600B">
      <w:pPr>
        <w:rPr>
          <w:b/>
          <w:sz w:val="28"/>
          <w:szCs w:val="28"/>
        </w:rPr>
      </w:pPr>
    </w:p>
    <w:p w:rsidR="00003E01" w:rsidRPr="00D67438" w:rsidRDefault="00003E0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  <w:tblGridChange w:id="5">
          <w:tblGrid>
            <w:gridCol w:w="2268"/>
            <w:gridCol w:w="7371"/>
          </w:tblGrid>
        </w:tblGridChange>
      </w:tblGrid>
      <w:tr w:rsidR="00D67438" w:rsidRPr="00FC47F6" w:rsidTr="006E0905">
        <w:tc>
          <w:tcPr>
            <w:tcW w:w="2268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D67438" w:rsidRPr="00EA0C28" w:rsidRDefault="00D67438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D67438" w:rsidRPr="00FC47F6" w:rsidTr="006E0905">
        <w:tc>
          <w:tcPr>
            <w:tcW w:w="2268" w:type="dxa"/>
          </w:tcPr>
          <w:p w:rsidR="00D67438" w:rsidRPr="00FC47F6" w:rsidRDefault="00D67438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D67438" w:rsidRPr="006E0905" w:rsidRDefault="00D67438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D67438" w:rsidRPr="00670C6C" w:rsidRDefault="00D67438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4600B" w:rsidRPr="00C4600B" w:rsidRDefault="00C4600B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4600B" w:rsidRPr="005A16E2" w:rsidTr="00633A68">
        <w:trPr>
          <w:trHeight w:val="2839"/>
        </w:trPr>
        <w:tc>
          <w:tcPr>
            <w:tcW w:w="9212" w:type="dxa"/>
          </w:tcPr>
          <w:p w:rsidR="004929E2" w:rsidRDefault="00C4600B" w:rsidP="00623BBC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623BBC">
              <w:rPr>
                <w:noProof/>
              </w:rPr>
              <w:t>- Str. 27: Je zde tvrzení, že "Firma se vždy snaží zaměřit na určitou skupinu zákazníků…"</w:t>
            </w:r>
            <w:r w:rsidR="004929E2">
              <w:rPr>
                <w:noProof/>
              </w:rPr>
              <w:t>.  To vždy neplatí: často se zaměřuje na širokou veřejnost.</w:t>
            </w:r>
          </w:p>
          <w:p w:rsidR="004929E2" w:rsidRDefault="004929E2" w:rsidP="00623BBC">
            <w:pPr>
              <w:rPr>
                <w:noProof/>
              </w:rPr>
            </w:pPr>
            <w:r>
              <w:rPr>
                <w:noProof/>
              </w:rPr>
              <w:t>-I u anonymně prezentované firmy by</w:t>
            </w:r>
            <w:r w:rsidR="00AE0BFD">
              <w:rPr>
                <w:noProof/>
              </w:rPr>
              <w:t xml:space="preserve"> bylo </w:t>
            </w:r>
            <w:r>
              <w:rPr>
                <w:noProof/>
              </w:rPr>
              <w:t xml:space="preserve"> možno uvést její právní formu (a snad i sídlo).</w:t>
            </w:r>
          </w:p>
          <w:p w:rsidR="00666C45" w:rsidRDefault="004929E2" w:rsidP="00666C45">
            <w:pPr>
              <w:rPr>
                <w:noProof/>
              </w:rPr>
            </w:pPr>
            <w:r>
              <w:rPr>
                <w:noProof/>
              </w:rPr>
              <w:t xml:space="preserve">- </w:t>
            </w:r>
            <w:r w:rsidR="00666C45">
              <w:rPr>
                <w:noProof/>
              </w:rPr>
              <w:t>Z</w:t>
            </w:r>
            <w:r w:rsidR="00AE0BFD">
              <w:rPr>
                <w:noProof/>
              </w:rPr>
              <w:t> </w:t>
            </w:r>
            <w:r w:rsidR="00666C45">
              <w:rPr>
                <w:noProof/>
              </w:rPr>
              <w:t>ko</w:t>
            </w:r>
            <w:r w:rsidR="00AE0BFD">
              <w:rPr>
                <w:noProof/>
              </w:rPr>
              <w:t xml:space="preserve">ntextu </w:t>
            </w:r>
            <w:r w:rsidR="00666C45">
              <w:rPr>
                <w:noProof/>
              </w:rPr>
              <w:t xml:space="preserve"> BP možno vytušit, k</w:t>
            </w:r>
            <w:r w:rsidR="00AE0BFD">
              <w:rPr>
                <w:noProof/>
              </w:rPr>
              <w:t xml:space="preserve"> </w:t>
            </w:r>
            <w:r w:rsidR="00666C45">
              <w:rPr>
                <w:noProof/>
              </w:rPr>
              <w:t>jakému účelu jsou produkty firmy určeny. Výslovně to však není uvede</w:t>
            </w:r>
            <w:r w:rsidR="00AE0BFD">
              <w:rPr>
                <w:noProof/>
              </w:rPr>
              <w:t>n</w:t>
            </w:r>
            <w:r w:rsidR="00666C45">
              <w:rPr>
                <w:noProof/>
              </w:rPr>
              <w:t>o a není to bezvýznamné.</w:t>
            </w:r>
          </w:p>
          <w:p w:rsidR="00140365" w:rsidRDefault="00666C45" w:rsidP="00666C45">
            <w:pPr>
              <w:rPr>
                <w:noProof/>
              </w:rPr>
            </w:pPr>
            <w:r>
              <w:rPr>
                <w:noProof/>
              </w:rPr>
              <w:t>- Str. 79: Zveřejňování aktualizovaných seznamů prodejců má zřejmě svůj význam. Na</w:t>
            </w:r>
            <w:r w:rsidR="00AE0BFD">
              <w:rPr>
                <w:noProof/>
              </w:rPr>
              <w:t xml:space="preserve"> </w:t>
            </w:r>
            <w:r>
              <w:rPr>
                <w:noProof/>
              </w:rPr>
              <w:t>druhé straně</w:t>
            </w:r>
            <w:r w:rsidR="00140365">
              <w:rPr>
                <w:noProof/>
              </w:rPr>
              <w:t xml:space="preserve">  zveřej</w:t>
            </w:r>
            <w:r w:rsidR="00AE0BFD">
              <w:rPr>
                <w:noProof/>
              </w:rPr>
              <w:t>ň</w:t>
            </w:r>
            <w:r w:rsidR="00140365">
              <w:rPr>
                <w:noProof/>
              </w:rPr>
              <w:t>ování velkoobchodů a jejich následných mezičlánků má podle mého názoru pro konečného zákazníka význam značně omezený.</w:t>
            </w:r>
          </w:p>
          <w:p w:rsidR="00140365" w:rsidRDefault="00140365" w:rsidP="00666C45">
            <w:pPr>
              <w:rPr>
                <w:noProof/>
              </w:rPr>
            </w:pPr>
            <w:r>
              <w:rPr>
                <w:noProof/>
              </w:rPr>
              <w:t>- Dr</w:t>
            </w:r>
            <w:r w:rsidR="00AE0BFD">
              <w:rPr>
                <w:noProof/>
              </w:rPr>
              <w:t>o</w:t>
            </w:r>
            <w:r>
              <w:rPr>
                <w:noProof/>
              </w:rPr>
              <w:t>bnější gramatické chyby (interpunkce). Za to na str. 27 lahůdka:</w:t>
            </w:r>
            <w:r w:rsidR="00AE0BFD">
              <w:rPr>
                <w:noProof/>
              </w:rPr>
              <w:t>"</w:t>
            </w:r>
            <w:r>
              <w:rPr>
                <w:noProof/>
              </w:rPr>
              <w:t xml:space="preserve"> Komunikační cíle by měli být...".</w:t>
            </w:r>
          </w:p>
          <w:p w:rsidR="00140365" w:rsidRDefault="00140365" w:rsidP="00666C45">
            <w:pPr>
              <w:rPr>
                <w:noProof/>
              </w:rPr>
            </w:pPr>
            <w:r>
              <w:rPr>
                <w:noProof/>
              </w:rPr>
              <w:t>- Drobné strojopisné chyby (pomlčky za slovem bez mezerníku</w:t>
            </w:r>
            <w:r w:rsidR="00AE0BFD">
              <w:rPr>
                <w:noProof/>
              </w:rPr>
              <w:t>).</w:t>
            </w:r>
          </w:p>
          <w:p w:rsidR="00140365" w:rsidRDefault="00140365" w:rsidP="00666C45">
            <w:pPr>
              <w:rPr>
                <w:noProof/>
              </w:rPr>
            </w:pPr>
            <w:r>
              <w:rPr>
                <w:noProof/>
              </w:rPr>
              <w:t>.1</w:t>
            </w:r>
            <w:r w:rsidR="007B1359">
              <w:rPr>
                <w:noProof/>
              </w:rPr>
              <w:t xml:space="preserve"> Nedokončená věta na str. 44.</w:t>
            </w:r>
            <w:r>
              <w:rPr>
                <w:noProof/>
              </w:rPr>
              <w:t xml:space="preserve"> </w:t>
            </w:r>
          </w:p>
          <w:p w:rsidR="00AE0BFD" w:rsidRDefault="00AE0BFD" w:rsidP="00666C45">
            <w:pPr>
              <w:rPr>
                <w:noProof/>
              </w:rPr>
            </w:pPr>
          </w:p>
          <w:p w:rsidR="00C4600B" w:rsidRPr="005A16E2" w:rsidRDefault="00140365" w:rsidP="00666C45">
            <w:r>
              <w:rPr>
                <w:noProof/>
              </w:rPr>
              <w:t>BP jako celek má velmi dobrou úroveň.</w:t>
            </w:r>
            <w:r w:rsidR="00C4600B" w:rsidRPr="005A16E2">
              <w:fldChar w:fldCharType="end"/>
            </w:r>
          </w:p>
        </w:tc>
      </w:tr>
    </w:tbl>
    <w:p w:rsidR="00C4600B" w:rsidRDefault="00C4600B" w:rsidP="00FC47F6">
      <w:pPr>
        <w:rPr>
          <w:b/>
        </w:rPr>
      </w:pPr>
    </w:p>
    <w:p w:rsidR="00C4600B" w:rsidRDefault="00C4600B" w:rsidP="00FC47F6">
      <w:pPr>
        <w:rPr>
          <w:b/>
        </w:rPr>
      </w:pPr>
    </w:p>
    <w:p w:rsidR="00FC47F6" w:rsidRPr="00C4600B" w:rsidRDefault="00FC47F6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FC47F6" w:rsidRPr="005A16E2" w:rsidTr="00BE1AD5">
        <w:trPr>
          <w:trHeight w:val="2839"/>
        </w:trPr>
        <w:tc>
          <w:tcPr>
            <w:tcW w:w="9212" w:type="dxa"/>
          </w:tcPr>
          <w:p w:rsidR="004110A3" w:rsidRDefault="00FC47F6" w:rsidP="004110A3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6" w:name="Text44"/>
            <w:r w:rsidRPr="005A16E2">
              <w:instrText xml:space="preserve"> FORMTEXT </w:instrText>
            </w:r>
            <w:r w:rsidRPr="005A16E2">
              <w:fldChar w:fldCharType="separate"/>
            </w:r>
            <w:r w:rsidR="004110A3">
              <w:t xml:space="preserve">1. Str. 33: Přinášejí noviny skutečně informace, </w:t>
            </w:r>
            <w:r w:rsidR="00AE0BFD">
              <w:t xml:space="preserve"> </w:t>
            </w:r>
            <w:r w:rsidR="004110A3">
              <w:t>jejichž vlastností je důvěryhodnost?</w:t>
            </w:r>
          </w:p>
          <w:p w:rsidR="007B1359" w:rsidRDefault="004110A3" w:rsidP="007B1359">
            <w:r>
              <w:t xml:space="preserve">2. Str. 37: Může student  zdůvodnit </w:t>
            </w:r>
            <w:r w:rsidR="007B1359">
              <w:t xml:space="preserve">uváděnou </w:t>
            </w:r>
            <w:r>
              <w:t xml:space="preserve">výhodu podpory prodeje </w:t>
            </w:r>
            <w:r w:rsidR="007B1359">
              <w:t xml:space="preserve"> "vysokou měřitelnost výsledků tohoto nástroje</w:t>
            </w:r>
            <w:r w:rsidR="00AE0BFD">
              <w:t>"</w:t>
            </w:r>
            <w:r w:rsidR="007B1359">
              <w:t>?</w:t>
            </w:r>
          </w:p>
          <w:p w:rsidR="007B1359" w:rsidRDefault="007B1359" w:rsidP="007B1359">
            <w:r>
              <w:t>3. Str. 41: Jak ovlivňují PR jako  dů</w:t>
            </w:r>
            <w:r w:rsidR="005F6CF8">
              <w:t>l</w:t>
            </w:r>
            <w:r>
              <w:t>ežitá součást okolí firmy banky?</w:t>
            </w:r>
          </w:p>
          <w:p w:rsidR="007B1359" w:rsidRDefault="007B1359" w:rsidP="007B1359">
            <w:r>
              <w:t xml:space="preserve">4. </w:t>
            </w:r>
            <w:r w:rsidR="00846985">
              <w:t>Str.</w:t>
            </w:r>
            <w:r w:rsidR="005F6CF8">
              <w:t xml:space="preserve"> </w:t>
            </w:r>
            <w:r w:rsidR="00846985">
              <w:t>47: Uveďte příklad  Guerilla marketingu.</w:t>
            </w:r>
          </w:p>
          <w:p w:rsidR="00846985" w:rsidRDefault="00846985" w:rsidP="007B1359">
            <w:r>
              <w:t xml:space="preserve">5. Str. 77: </w:t>
            </w:r>
            <w:r w:rsidR="005F6CF8">
              <w:t>Z</w:t>
            </w:r>
            <w:r>
              <w:t xml:space="preserve">de je uvedeno tvrzení, </w:t>
            </w:r>
            <w:r w:rsidR="005F6CF8">
              <w:t xml:space="preserve"> </w:t>
            </w:r>
            <w:r>
              <w:t>že zaměření na agresivní strategické cíle je zdůvodněné nízkou konkurencí na trhu. To zní jako protimluv. Za určitých okolností to může platit. Může to student objasnit?</w:t>
            </w:r>
          </w:p>
          <w:p w:rsidR="00FC47F6" w:rsidRPr="005A16E2" w:rsidRDefault="00FC47F6" w:rsidP="007B1359">
            <w:r w:rsidRPr="005A16E2">
              <w:fldChar w:fldCharType="end"/>
            </w:r>
            <w:bookmarkEnd w:id="6"/>
          </w:p>
        </w:tc>
      </w:tr>
    </w:tbl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3D305A" w:rsidRDefault="002B31BE" w:rsidP="004400F4">
      <w:pPr>
        <w:tabs>
          <w:tab w:val="right" w:pos="9360"/>
        </w:tabs>
      </w:pPr>
      <w:r w:rsidRPr="005A16E2">
        <w:t>Prác</w:t>
      </w:r>
      <w:r>
        <w:t>e splňuje kritéria</w:t>
      </w:r>
      <w:r w:rsidR="003D305A">
        <w:t xml:space="preserve"> pro obhajobu BP.</w:t>
      </w:r>
      <w:r w:rsidR="004400F4">
        <w:tab/>
      </w:r>
      <w:r w:rsidR="004400F4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="004400F4" w:rsidRPr="00BB18F4">
        <w:instrText xml:space="preserve"> FORMCHECKBOX </w:instrText>
      </w:r>
      <w:r w:rsidR="004400F4" w:rsidRPr="00BB18F4">
        <w:fldChar w:fldCharType="end"/>
      </w:r>
    </w:p>
    <w:p w:rsidR="002B31BE" w:rsidRPr="005A16E2" w:rsidRDefault="003D305A" w:rsidP="003D305A">
      <w:pPr>
        <w:tabs>
          <w:tab w:val="right" w:pos="9360"/>
        </w:tabs>
      </w:pPr>
      <w:r>
        <w:tab/>
      </w:r>
    </w:p>
    <w:p w:rsidR="002B31BE" w:rsidRDefault="002B31BE" w:rsidP="002B31BE"/>
    <w:p w:rsidR="003D305A" w:rsidRDefault="002B31BE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</w:p>
    <w:p w:rsidR="002B31BE" w:rsidRPr="005A16E2" w:rsidRDefault="003D305A" w:rsidP="003D305A">
      <w:pPr>
        <w:tabs>
          <w:tab w:val="right" w:pos="9360"/>
        </w:tabs>
      </w:pPr>
      <w:r>
        <w:tab/>
      </w:r>
      <w:r w:rsidR="002B31BE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="002B31BE" w:rsidRPr="00BB18F4">
        <w:instrText xml:space="preserve"> FORMCHECKBOX </w:instrText>
      </w:r>
      <w:r w:rsidR="002B31BE" w:rsidRPr="00BB18F4">
        <w:fldChar w:fldCharType="end"/>
      </w:r>
    </w:p>
    <w:p w:rsidR="00484642" w:rsidRDefault="00484642" w:rsidP="00484642"/>
    <w:p w:rsidR="0018423F" w:rsidRDefault="0018423F" w:rsidP="00484642">
      <w:pPr>
        <w:outlineLvl w:val="0"/>
      </w:pPr>
    </w:p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846985">
        <w:rPr>
          <w:noProof/>
        </w:rPr>
        <w:t>21. 5. 2014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484642" w:rsidP="003D305A">
      <w:pPr>
        <w:tabs>
          <w:tab w:val="left" w:pos="7020"/>
          <w:tab w:val="left" w:pos="8931"/>
        </w:tabs>
        <w:spacing w:before="120"/>
        <w:ind w:left="6373" w:firstLine="289"/>
      </w:pPr>
      <w:r w:rsidRPr="005A16E2">
        <w:t xml:space="preserve">podpis </w:t>
      </w:r>
      <w:r w:rsidR="003D305A">
        <w:t>oponenta</w:t>
      </w:r>
      <w:r w:rsidR="00DC12A3">
        <w:t xml:space="preserve"> </w:t>
      </w:r>
      <w:r>
        <w:t>BP</w:t>
      </w:r>
    </w:p>
    <w:p w:rsidR="00484642" w:rsidRDefault="00484642" w:rsidP="00FC47F6">
      <w:pPr>
        <w:pStyle w:val="Nadpis2"/>
        <w:jc w:val="left"/>
        <w:rPr>
          <w:b/>
          <w:szCs w:val="28"/>
        </w:rPr>
      </w:pPr>
    </w:p>
    <w:p w:rsidR="00484642" w:rsidRDefault="00484642" w:rsidP="00484642"/>
    <w:p w:rsidR="00484642" w:rsidRPr="00484642" w:rsidRDefault="00484642" w:rsidP="00484642"/>
    <w:p w:rsidR="00FC47F6" w:rsidRPr="00C4600B" w:rsidRDefault="00FC47F6" w:rsidP="00FC47F6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FC47F6" w:rsidRPr="00FC47F6" w:rsidRDefault="00FC47F6" w:rsidP="00FC47F6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 w:rsidR="00C4600B">
        <w:t>é i praktické informační zdroje</w:t>
      </w:r>
      <w:r w:rsidR="000E1F89">
        <w:t>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FC47F6" w:rsidRPr="00FC47F6" w:rsidRDefault="00FC47F6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 w:rsidR="00C4600B">
        <w:t xml:space="preserve"> </w:t>
      </w:r>
      <w:r w:rsidR="00B168B0">
        <w:t>Definovaný cíl práce odpovídá</w:t>
      </w:r>
      <w:r w:rsidR="00C4600B">
        <w:t xml:space="preserve"> požadované n</w:t>
      </w:r>
      <w:r w:rsidR="00484642">
        <w:t>áročnosti vzhledem k typu práce.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především výběr teoretických </w:t>
      </w:r>
      <w:r w:rsidR="000E1F89">
        <w:t>zdrojů a</w:t>
      </w:r>
      <w:r w:rsidRPr="00FC47F6">
        <w:t xml:space="preserve"> jejich m</w:t>
      </w:r>
      <w:r w:rsidR="000E1F89">
        <w:t>ožná aplikace pro řešení tématu.</w:t>
      </w:r>
      <w:r w:rsidRPr="00FC47F6">
        <w:t xml:space="preserve"> Hodnotí se</w:t>
      </w:r>
      <w:r w:rsidR="000E1F89">
        <w:t xml:space="preserve"> rovněž způsob i úroveň citací. </w:t>
      </w:r>
      <w:r w:rsidR="00C4600B">
        <w:t>Rozsah zpracované literatury, její aktuálnost,</w:t>
      </w:r>
      <w:r w:rsidR="000E1F89">
        <w:t xml:space="preserve"> využití cizojazyčné literatury</w:t>
      </w:r>
      <w:r w:rsidR="00C4600B">
        <w:t>, využitelnost přehledu pro vlastní práci, diskuse alternativních pohledů, rozbor použitých citací</w:t>
      </w:r>
      <w:r w:rsidR="000E1F89">
        <w:t xml:space="preserve">. </w:t>
      </w:r>
      <w:r w:rsidR="0060072A">
        <w:t>Literární přehled práce je po metodické a formální stránce řádně zpracován včetně citací a</w:t>
      </w:r>
      <w:r w:rsidR="00484642">
        <w:t xml:space="preserve"> odkazů </w:t>
      </w:r>
      <w:r w:rsidR="00B168B0">
        <w:t>na</w:t>
      </w:r>
      <w:r w:rsidR="00484642">
        <w:t xml:space="preserve"> použitou literaturu.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FC47F6" w:rsidRPr="00FC47F6" w:rsidRDefault="00FC47F6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 w:rsidR="00B168B0">
        <w:t>nost logických závěrů z analýzy</w:t>
      </w:r>
      <w:r w:rsidRPr="00FC47F6">
        <w:t xml:space="preserve"> jako východisko pro řešící část.</w:t>
      </w:r>
    </w:p>
    <w:p w:rsidR="00FC47F6" w:rsidRPr="00FC47F6" w:rsidRDefault="00FC47F6" w:rsidP="00FC47F6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 w:rsidR="000E1F89"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FC47F6" w:rsidRPr="00FC47F6" w:rsidRDefault="00FC47F6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 w:rsidR="000E1F89">
        <w:t>retické a praktické části práce,</w:t>
      </w:r>
      <w:r w:rsidR="0060072A">
        <w:t xml:space="preserve"> zdův</w:t>
      </w:r>
      <w:r w:rsidR="00F71ACD">
        <w:t>odnění návrhů a jejich dopadů.</w:t>
      </w:r>
    </w:p>
    <w:p w:rsidR="00B168B0" w:rsidRPr="00FC47F6" w:rsidRDefault="00B168B0" w:rsidP="00B168B0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Default="00B168B0" w:rsidP="00F71ACD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CD4204" w:rsidSect="00272829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6B3F" w:rsidRDefault="007C6B3F">
      <w:r>
        <w:separator/>
      </w:r>
    </w:p>
  </w:endnote>
  <w:endnote w:type="continuationSeparator" w:id="1">
    <w:p w:rsidR="007C6B3F" w:rsidRDefault="007C6B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13E" w:rsidRDefault="0037113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7113E" w:rsidRDefault="0037113E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13E" w:rsidRDefault="0037113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5F6CF8">
      <w:rPr>
        <w:rStyle w:val="slostrnky"/>
        <w:noProof/>
      </w:rPr>
      <w:t>2</w:t>
    </w:r>
    <w:r>
      <w:rPr>
        <w:rStyle w:val="slostrnky"/>
      </w:rPr>
      <w:fldChar w:fldCharType="end"/>
    </w:r>
  </w:p>
  <w:p w:rsidR="0037113E" w:rsidRDefault="0037113E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6B3F" w:rsidRDefault="007C6B3F">
      <w:r>
        <w:separator/>
      </w:r>
    </w:p>
  </w:footnote>
  <w:footnote w:type="continuationSeparator" w:id="1">
    <w:p w:rsidR="007C6B3F" w:rsidRDefault="007C6B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13E" w:rsidRPr="00AD6E20" w:rsidRDefault="0037113E">
    <w:pPr>
      <w:pStyle w:val="Zhlav"/>
      <w:rPr>
        <w:sz w:val="22"/>
        <w:szCs w:val="22"/>
      </w:rPr>
    </w:pPr>
    <w:r w:rsidRPr="00AD6E20">
      <w:rPr>
        <w:sz w:val="22"/>
        <w:szCs w:val="22"/>
      </w:rPr>
      <w:t>Příloha 5 - Posudek oponenta bakalářské práce</w:t>
    </w:r>
  </w:p>
  <w:p w:rsidR="0037113E" w:rsidRDefault="0037113E">
    <w:pPr>
      <w:pStyle w:val="Zhlav"/>
    </w:pPr>
  </w:p>
  <w:p w:rsidR="0037113E" w:rsidRPr="00AD6E20" w:rsidRDefault="0037113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ocumentProtection w:edit="forms" w:enforcement="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03E01"/>
    <w:rsid w:val="000217E8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D7F8D"/>
    <w:rsid w:val="000E1F89"/>
    <w:rsid w:val="000F7E5B"/>
    <w:rsid w:val="00102068"/>
    <w:rsid w:val="00114A37"/>
    <w:rsid w:val="001277E0"/>
    <w:rsid w:val="00134694"/>
    <w:rsid w:val="00140365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72829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7113E"/>
    <w:rsid w:val="003924D1"/>
    <w:rsid w:val="00392B91"/>
    <w:rsid w:val="003A154F"/>
    <w:rsid w:val="003B149B"/>
    <w:rsid w:val="003C7BF9"/>
    <w:rsid w:val="003D305A"/>
    <w:rsid w:val="003F244A"/>
    <w:rsid w:val="00404944"/>
    <w:rsid w:val="00404FDF"/>
    <w:rsid w:val="00410D54"/>
    <w:rsid w:val="004110A3"/>
    <w:rsid w:val="00413BC5"/>
    <w:rsid w:val="00430A98"/>
    <w:rsid w:val="004400F4"/>
    <w:rsid w:val="00441D30"/>
    <w:rsid w:val="00445FA7"/>
    <w:rsid w:val="0045148F"/>
    <w:rsid w:val="00475485"/>
    <w:rsid w:val="00484642"/>
    <w:rsid w:val="004929E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CF8"/>
    <w:rsid w:val="005F6EA2"/>
    <w:rsid w:val="0060072A"/>
    <w:rsid w:val="00605556"/>
    <w:rsid w:val="00611EEB"/>
    <w:rsid w:val="00616F04"/>
    <w:rsid w:val="006223D4"/>
    <w:rsid w:val="00623BBC"/>
    <w:rsid w:val="006249AB"/>
    <w:rsid w:val="00633A68"/>
    <w:rsid w:val="00636FD2"/>
    <w:rsid w:val="00637686"/>
    <w:rsid w:val="00643C30"/>
    <w:rsid w:val="00653438"/>
    <w:rsid w:val="00666C45"/>
    <w:rsid w:val="0067051A"/>
    <w:rsid w:val="00670B1C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5C26"/>
    <w:rsid w:val="007A7D1D"/>
    <w:rsid w:val="007B1359"/>
    <w:rsid w:val="007B5833"/>
    <w:rsid w:val="007C6B3F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46985"/>
    <w:rsid w:val="00850E7D"/>
    <w:rsid w:val="00854DB3"/>
    <w:rsid w:val="00865898"/>
    <w:rsid w:val="0088534C"/>
    <w:rsid w:val="008A71AE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59A4"/>
    <w:rsid w:val="00A0747A"/>
    <w:rsid w:val="00A1602C"/>
    <w:rsid w:val="00A2306A"/>
    <w:rsid w:val="00A35D84"/>
    <w:rsid w:val="00A60DC7"/>
    <w:rsid w:val="00A71801"/>
    <w:rsid w:val="00A80060"/>
    <w:rsid w:val="00A8007F"/>
    <w:rsid w:val="00A96D15"/>
    <w:rsid w:val="00A97E25"/>
    <w:rsid w:val="00AA2277"/>
    <w:rsid w:val="00AA6E07"/>
    <w:rsid w:val="00AA7BFB"/>
    <w:rsid w:val="00AD6E20"/>
    <w:rsid w:val="00AE0BFD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06DF6"/>
    <w:rsid w:val="00E10A99"/>
    <w:rsid w:val="00E2769A"/>
    <w:rsid w:val="00E3483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71ACD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703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Josef Kacr</cp:lastModifiedBy>
  <cp:revision>2</cp:revision>
  <cp:lastPrinted>2012-01-24T13:56:00Z</cp:lastPrinted>
  <dcterms:created xsi:type="dcterms:W3CDTF">2014-05-23T07:49:00Z</dcterms:created>
  <dcterms:modified xsi:type="dcterms:W3CDTF">2014-05-23T07:49:00Z</dcterms:modified>
</cp:coreProperties>
</file>