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981"/>
        <w:tblW w:w="938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"/>
        <w:gridCol w:w="4360"/>
        <w:gridCol w:w="363"/>
        <w:gridCol w:w="4178"/>
        <w:gridCol w:w="20"/>
      </w:tblGrid>
      <w:tr w:rsidR="00CF5C9F" w:rsidRPr="00F976C7" w:rsidTr="00CF5C9F">
        <w:trPr>
          <w:cantSplit/>
          <w:trHeight w:hRule="exact" w:val="340"/>
        </w:trPr>
        <w:tc>
          <w:tcPr>
            <w:tcW w:w="45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8901" w:type="dxa"/>
            <w:gridSpan w:val="3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pStyle w:val="oddln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Ústav inženýrství polymerů</w:t>
            </w:r>
          </w:p>
        </w:tc>
        <w:tc>
          <w:tcPr>
            <w:tcW w:w="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8"/>
          <w:tblHeader/>
        </w:trPr>
        <w:tc>
          <w:tcPr>
            <w:tcW w:w="459" w:type="dxa"/>
            <w:tcBorders>
              <w:top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single" w:sz="2" w:space="0" w:color="auto"/>
              <w:bottom w:val="nil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363" w:type="dxa"/>
            <w:tcBorders>
              <w:top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20" w:type="dxa"/>
            <w:tcBorders>
              <w:top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1984"/>
          <w:tblHeader/>
        </w:trPr>
        <w:tc>
          <w:tcPr>
            <w:tcW w:w="459" w:type="dxa"/>
            <w:tcBorders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nil"/>
              <w:right w:val="single" w:sz="2" w:space="0" w:color="auto"/>
            </w:tcBorders>
            <w:noWrap/>
          </w:tcPr>
          <w:p w:rsidR="00CF5C9F" w:rsidRPr="00F976C7" w:rsidRDefault="00CF5C9F" w:rsidP="00C656F0">
            <w:pPr>
              <w:pStyle w:val="znaky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3" w:type="dxa"/>
            <w:tcBorders>
              <w:left w:val="single" w:sz="2" w:space="0" w:color="auto"/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bottom w:val="nil"/>
            </w:tcBorders>
            <w:noWrap/>
            <w:tcMar>
              <w:top w:w="227" w:type="dxa"/>
              <w:left w:w="0" w:type="dxa"/>
              <w:bottom w:w="0" w:type="dxa"/>
              <w:right w:w="170" w:type="dxa"/>
            </w:tcMar>
          </w:tcPr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Univerzita Tomáše Bati</w:t>
            </w:r>
            <w:r w:rsidR="00D84CE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976C7">
              <w:rPr>
                <w:rFonts w:ascii="Verdana" w:hAnsi="Verdana"/>
                <w:sz w:val="18"/>
                <w:szCs w:val="18"/>
              </w:rPr>
              <w:t>ve Zlíně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Fakulta technologická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nám. T. G. Masaryka 275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762 72 Zlín</w:t>
            </w:r>
          </w:p>
        </w:tc>
        <w:tc>
          <w:tcPr>
            <w:tcW w:w="20" w:type="dxa"/>
            <w:tcBorders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8"/>
          <w:tblHeader/>
        </w:trPr>
        <w:tc>
          <w:tcPr>
            <w:tcW w:w="459" w:type="dxa"/>
            <w:tcBorders>
              <w:top w:val="nil"/>
              <w:bottom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363" w:type="dxa"/>
            <w:tcBorders>
              <w:top w:val="nil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20" w:type="dxa"/>
            <w:tcBorders>
              <w:top w:val="nil"/>
              <w:bottom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397"/>
          <w:tblHeader/>
        </w:trPr>
        <w:tc>
          <w:tcPr>
            <w:tcW w:w="459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single" w:sz="2" w:space="0" w:color="auto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pStyle w:val="znaky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single" w:sz="2" w:space="0" w:color="auto"/>
              <w:bottom w:val="nil"/>
            </w:tcBorders>
            <w:noWrap/>
            <w:vAlign w:val="bottom"/>
          </w:tcPr>
          <w:p w:rsidR="00CF5C9F" w:rsidRPr="00F976C7" w:rsidRDefault="00CF5C9F" w:rsidP="00F976C7">
            <w:pPr>
              <w:pStyle w:val="znaky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 xml:space="preserve">Ve Zlíně dne: </w:t>
            </w:r>
            <w:r w:rsidR="00F976C7">
              <w:rPr>
                <w:rFonts w:ascii="Verdana" w:hAnsi="Verdana"/>
                <w:sz w:val="18"/>
                <w:szCs w:val="18"/>
              </w:rPr>
              <w:t>15. 8. 2014</w:t>
            </w:r>
          </w:p>
        </w:tc>
        <w:tc>
          <w:tcPr>
            <w:tcW w:w="20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28"/>
          <w:tblHeader/>
        </w:trPr>
        <w:tc>
          <w:tcPr>
            <w:tcW w:w="459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363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178" w:type="dxa"/>
            <w:tcBorders>
              <w:top w:val="nil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</w:tbl>
    <w:p w:rsidR="00CF5C9F" w:rsidRPr="00F976C7" w:rsidRDefault="00CF5C9F">
      <w:pPr>
        <w:rPr>
          <w:lang w:val="cs-CZ"/>
        </w:rPr>
      </w:pPr>
      <w:r w:rsidRPr="00F976C7">
        <w:rPr>
          <w:rFonts w:ascii="J Baskerville TxN" w:hAnsi="J Baskerville TxN" w:cs="Arial"/>
          <w:noProof/>
          <w:sz w:val="18"/>
          <w:szCs w:val="18"/>
          <w:lang w:val="cs-CZ" w:eastAsia="cs-CZ"/>
        </w:rPr>
        <w:drawing>
          <wp:anchor distT="0" distB="0" distL="114300" distR="114300" simplePos="0" relativeHeight="251657216" behindDoc="0" locked="0" layoutInCell="1" allowOverlap="1" wp14:anchorId="6B9E9322" wp14:editId="3D7F827A">
            <wp:simplePos x="0" y="0"/>
            <wp:positionH relativeFrom="column">
              <wp:posOffset>-53809</wp:posOffset>
            </wp:positionH>
            <wp:positionV relativeFrom="paragraph">
              <wp:posOffset>-144422</wp:posOffset>
            </wp:positionV>
            <wp:extent cx="2676774" cy="469127"/>
            <wp:effectExtent l="19050" t="0" r="9276" b="0"/>
            <wp:wrapNone/>
            <wp:docPr id="1" name="obrázek 1" descr="ft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t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774" cy="46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C9F" w:rsidRPr="00F976C7" w:rsidRDefault="00CF5C9F">
      <w:pPr>
        <w:rPr>
          <w:lang w:val="cs-CZ"/>
        </w:rPr>
      </w:pPr>
    </w:p>
    <w:p w:rsidR="004E2DDE" w:rsidRPr="00F976C7" w:rsidRDefault="00F976C7">
      <w:pPr>
        <w:rPr>
          <w:lang w:val="cs-CZ"/>
        </w:rPr>
      </w:pPr>
      <w:r>
        <w:rPr>
          <w:lang w:val="cs-CZ"/>
        </w:rPr>
        <w:t xml:space="preserve">Posudek školitele na dizertační práci předloženou Ing. </w:t>
      </w:r>
      <w:r w:rsidR="003F75B0">
        <w:rPr>
          <w:lang w:val="cs-CZ"/>
        </w:rPr>
        <w:t>Jakubem Kadlčákem</w:t>
      </w:r>
      <w:r>
        <w:rPr>
          <w:lang w:val="cs-CZ"/>
        </w:rPr>
        <w:t xml:space="preserve"> s názvem:</w:t>
      </w:r>
    </w:p>
    <w:p w:rsidR="00E73C59" w:rsidRPr="00F976C7" w:rsidRDefault="003F75B0">
      <w:pPr>
        <w:rPr>
          <w:b/>
          <w:lang w:val="cs-CZ"/>
        </w:rPr>
      </w:pPr>
      <w:r w:rsidRPr="003F75B0">
        <w:rPr>
          <w:b/>
          <w:lang w:val="cs-CZ"/>
        </w:rPr>
        <w:t>Filler Dispersion and Rheology of Polymers</w:t>
      </w:r>
    </w:p>
    <w:p w:rsidR="00E73C59" w:rsidRPr="00F976C7" w:rsidRDefault="00D84CE6" w:rsidP="00CF5C9F">
      <w:pPr>
        <w:jc w:val="both"/>
        <w:rPr>
          <w:lang w:val="cs-CZ"/>
        </w:rPr>
      </w:pPr>
      <w:r>
        <w:rPr>
          <w:lang w:val="cs-CZ"/>
        </w:rPr>
        <w:t>Dizertační práce se zabývá hodnocením jednoho z nejdůležitějších gumárenských plniv, sazí, a jejich interakcí s kaučukovou matricí, která se významně promítá do reologického chování plněných směsí. Saze představují plnivo, jehož specifický povrch a stejně tak strukturu lze rozmanitě měnit během výroby</w:t>
      </w:r>
      <w:r w:rsidR="000B1AE9">
        <w:rPr>
          <w:lang w:val="cs-CZ"/>
        </w:rPr>
        <w:t>, přičemž obě vlastnosti řídí jeho chování v plněných systémech. Do výsledných vlastností gumárenských směsí pak ještě promlouvá kvalita zamíchání sazí a vzájemná interakce plniva a polymerní matrice. Všem těmto oblastem je v práci věnována pozornost. V rámci experimentální části se student zaměřil nejprve na studium sazí pomocí mechanického st</w:t>
      </w:r>
      <w:r w:rsidR="0019254A">
        <w:rPr>
          <w:lang w:val="cs-CZ"/>
        </w:rPr>
        <w:t>l</w:t>
      </w:r>
      <w:r w:rsidR="000B1AE9">
        <w:rPr>
          <w:lang w:val="cs-CZ"/>
        </w:rPr>
        <w:t xml:space="preserve">ačování, přičemž prokázal značný potenciál této poměrně nové metody nejen nahradit tradiční postupy založené např. na absorpci olejovitých substancí, ale též využít ji na předpověď chování sazí v gumárenských směsích. Dále se práce zabývá hodnocení disperze sazí v kaučukových směsích, kde student úspěšně navrhl referenční materiál, který doposud chyběl </w:t>
      </w:r>
      <w:r w:rsidR="0019254A">
        <w:rPr>
          <w:lang w:val="cs-CZ"/>
        </w:rPr>
        <w:t xml:space="preserve">pro kalibraci přístrojů pracujících s optickým hodnocením povrchů řezů gumárenských směsí. V poslední části je pozornost věnována chování sazí v gumárenských směsích a zejména jejich schopnosti vytvářet fyzikální plnivovou síť. V této části student navrhl experimentální uspořádání, které umožňuje studovat vznik a zánik plnivové sítě v mnohem </w:t>
      </w:r>
      <w:r w:rsidR="003F19DD">
        <w:rPr>
          <w:lang w:val="cs-CZ"/>
        </w:rPr>
        <w:t>kratším časovém rámci, než tomu bylo</w:t>
      </w:r>
      <w:r w:rsidR="0019254A">
        <w:rPr>
          <w:lang w:val="cs-CZ"/>
        </w:rPr>
        <w:t xml:space="preserve"> doposud běžné.</w:t>
      </w:r>
    </w:p>
    <w:p w:rsidR="009640B6" w:rsidRDefault="0019254A" w:rsidP="00CF5C9F">
      <w:pPr>
        <w:jc w:val="both"/>
        <w:rPr>
          <w:lang w:val="cs-CZ"/>
        </w:rPr>
      </w:pPr>
      <w:r>
        <w:rPr>
          <w:lang w:val="cs-CZ"/>
        </w:rPr>
        <w:t xml:space="preserve">Práce je založena na rozsáhlém experimentu, k jehož realizaci student musel zvládnout vhodné metody pro hodnocení struktury a vlastností sazí a reologie gumárenských směsí. Student se </w:t>
      </w:r>
      <w:r w:rsidR="003F19DD">
        <w:rPr>
          <w:lang w:val="cs-CZ"/>
        </w:rPr>
        <w:t>velmi dobře vypořádal nejen s popisem sledovaných fenoménů, ale též s jejich fyzikálně-chemickým vysvětlením. Práce je napsána srozumitelně a velmi dobrou angličtinou.</w:t>
      </w:r>
    </w:p>
    <w:p w:rsidR="006759E8" w:rsidRPr="00F976C7" w:rsidRDefault="006759E8" w:rsidP="00CF5C9F">
      <w:pPr>
        <w:jc w:val="both"/>
        <w:rPr>
          <w:lang w:val="cs-CZ"/>
        </w:rPr>
      </w:pPr>
      <w:r>
        <w:rPr>
          <w:lang w:val="cs-CZ"/>
        </w:rPr>
        <w:t>Domnívám se, že student prokázal schopnost samostatné odborné p</w:t>
      </w:r>
      <w:r w:rsidR="004C34E5">
        <w:rPr>
          <w:lang w:val="cs-CZ"/>
        </w:rPr>
        <w:t>ráce a doporučuji předložené dílo k obhajobě.</w:t>
      </w:r>
    </w:p>
    <w:p w:rsidR="00CF5C9F" w:rsidRPr="00F976C7" w:rsidRDefault="00CF5C9F" w:rsidP="00CF5C9F">
      <w:pPr>
        <w:jc w:val="both"/>
        <w:rPr>
          <w:lang w:val="cs-CZ"/>
        </w:rPr>
      </w:pPr>
    </w:p>
    <w:p w:rsidR="00CF5C9F" w:rsidRPr="00F976C7" w:rsidRDefault="00CF5C9F" w:rsidP="00CF5C9F">
      <w:pPr>
        <w:spacing w:after="0" w:line="240" w:lineRule="auto"/>
        <w:rPr>
          <w:rFonts w:ascii="Verdana" w:hAnsi="Verdana"/>
          <w:sz w:val="20"/>
          <w:szCs w:val="20"/>
          <w:lang w:val="cs-CZ"/>
        </w:rPr>
      </w:pPr>
      <w:r w:rsidRPr="00F976C7">
        <w:rPr>
          <w:rFonts w:ascii="Verdana" w:hAnsi="Verdana"/>
          <w:sz w:val="20"/>
          <w:szCs w:val="20"/>
          <w:lang w:val="cs-CZ"/>
        </w:rPr>
        <w:t>doc. Ing. Roman Čermák, Ph.D.</w:t>
      </w:r>
    </w:p>
    <w:p w:rsidR="00CF5C9F" w:rsidRPr="003F19DD" w:rsidRDefault="003F19DD" w:rsidP="003F19DD">
      <w:pPr>
        <w:spacing w:after="0" w:line="240" w:lineRule="auto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lang w:val="cs-CZ"/>
        </w:rPr>
        <w:t>školitel</w:t>
      </w:r>
      <w:bookmarkStart w:id="0" w:name="_GoBack"/>
      <w:bookmarkEnd w:id="0"/>
    </w:p>
    <w:sectPr w:rsidR="00CF5C9F" w:rsidRPr="003F19DD" w:rsidSect="007946EF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AC5" w:rsidRDefault="00A03AC5" w:rsidP="00CF5C9F">
      <w:pPr>
        <w:spacing w:after="0" w:line="240" w:lineRule="auto"/>
      </w:pPr>
      <w:r>
        <w:separator/>
      </w:r>
    </w:p>
  </w:endnote>
  <w:endnote w:type="continuationSeparator" w:id="0">
    <w:p w:rsidR="00A03AC5" w:rsidRDefault="00A03AC5" w:rsidP="00CF5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J Baskerville TxN">
    <w:panose1 w:val="02000505020000020004"/>
    <w:charset w:val="00"/>
    <w:family w:val="auto"/>
    <w:pitch w:val="variable"/>
    <w:sig w:usb0="80000027" w:usb1="40000000" w:usb2="00000000" w:usb3="00000000" w:csb0="00000083" w:csb1="00000000"/>
  </w:font>
  <w:font w:name="Berlin CE"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28" w:type="dxa"/>
      <w:jc w:val="center"/>
      <w:tblInd w:w="-14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3"/>
      <w:gridCol w:w="2801"/>
      <w:gridCol w:w="196"/>
      <w:gridCol w:w="196"/>
      <w:gridCol w:w="1246"/>
      <w:gridCol w:w="182"/>
      <w:gridCol w:w="215"/>
      <w:gridCol w:w="1280"/>
      <w:gridCol w:w="184"/>
      <w:gridCol w:w="23"/>
      <w:gridCol w:w="901"/>
      <w:gridCol w:w="173"/>
      <w:gridCol w:w="183"/>
      <w:gridCol w:w="1515"/>
    </w:tblGrid>
    <w:tr w:rsidR="00CF5C9F" w:rsidTr="00CF5C9F">
      <w:trPr>
        <w:cantSplit/>
        <w:trHeight w:hRule="exact" w:val="28"/>
        <w:jc w:val="center"/>
      </w:trPr>
      <w:tc>
        <w:tcPr>
          <w:tcW w:w="333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801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  <w:ind w:left="-65"/>
          </w:pPr>
        </w:p>
      </w:tc>
      <w:tc>
        <w:tcPr>
          <w:tcW w:w="196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96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46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2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15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80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Fax"/>
          </w:pPr>
        </w:p>
      </w:tc>
      <w:tc>
        <w:tcPr>
          <w:tcW w:w="184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  <w:ind w:left="-27" w:firstLine="27"/>
          </w:pPr>
        </w:p>
      </w:tc>
      <w:tc>
        <w:tcPr>
          <w:tcW w:w="23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901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73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3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515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email"/>
          </w:pPr>
        </w:p>
      </w:tc>
    </w:tr>
    <w:tr w:rsidR="00CF5C9F" w:rsidTr="00CF5C9F">
      <w:trPr>
        <w:cantSplit/>
        <w:trHeight w:hRule="exact" w:val="284"/>
        <w:jc w:val="center"/>
      </w:trPr>
      <w:tc>
        <w:tcPr>
          <w:tcW w:w="333" w:type="dxa"/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2801" w:type="dxa"/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  <w:r w:rsidRPr="001F6AC2">
            <w:rPr>
              <w:sz w:val="16"/>
              <w:szCs w:val="16"/>
            </w:rPr>
            <w:t>náměstí T. G. Masaryka 275, 762 72 Zlín</w:t>
          </w:r>
        </w:p>
      </w:tc>
      <w:tc>
        <w:tcPr>
          <w:tcW w:w="196" w:type="dxa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96" w:type="dxa"/>
          <w:tcBorders>
            <w:left w:val="single" w:sz="2" w:space="0" w:color="auto"/>
          </w:tcBorders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246" w:type="dxa"/>
          <w:noWrap/>
          <w:vAlign w:val="center"/>
        </w:tcPr>
        <w:p w:rsidR="00CF5C9F" w:rsidRPr="001F6AC2" w:rsidRDefault="00CF5C9F" w:rsidP="00C656F0">
          <w:pPr>
            <w:pStyle w:val="Telefon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Tel.: 576 031 324</w:t>
          </w:r>
          <w:r w:rsidRPr="001F6AC2">
            <w:rPr>
              <w:rFonts w:asciiTheme="minorHAnsi" w:hAnsiTheme="minorHAnsi"/>
              <w:szCs w:val="16"/>
            </w:rPr>
            <w:fldChar w:fldCharType="begin"/>
          </w:r>
          <w:r w:rsidRPr="001F6AC2">
            <w:rPr>
              <w:rFonts w:asciiTheme="minorHAnsi" w:hAnsiTheme="minorHAnsi"/>
              <w:szCs w:val="16"/>
            </w:rPr>
            <w:instrText xml:space="preserve"> AUTOTEXTLIST  \s Telefon \* MERGEFORMAT </w:instrText>
          </w:r>
          <w:r w:rsidRPr="001F6AC2">
            <w:rPr>
              <w:rFonts w:asciiTheme="minorHAnsi" w:hAnsiTheme="minorHAnsi"/>
              <w:szCs w:val="16"/>
            </w:rPr>
            <w:fldChar w:fldCharType="end"/>
          </w:r>
        </w:p>
      </w:tc>
      <w:tc>
        <w:tcPr>
          <w:tcW w:w="182" w:type="dxa"/>
          <w:tcBorders>
            <w:left w:val="nil"/>
          </w:tcBorders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215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280" w:type="dxa"/>
          <w:noWrap/>
          <w:vAlign w:val="center"/>
        </w:tcPr>
        <w:p w:rsidR="00CF5C9F" w:rsidRPr="001F6AC2" w:rsidRDefault="00CF5C9F" w:rsidP="00C656F0">
          <w:pPr>
            <w:pStyle w:val="Fax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Fax.: 576 032 733</w:t>
          </w:r>
        </w:p>
      </w:tc>
      <w:tc>
        <w:tcPr>
          <w:tcW w:w="184" w:type="dxa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ind w:left="-27" w:firstLine="27"/>
            <w:rPr>
              <w:sz w:val="16"/>
              <w:szCs w:val="16"/>
            </w:rPr>
          </w:pPr>
        </w:p>
      </w:tc>
      <w:tc>
        <w:tcPr>
          <w:tcW w:w="23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074" w:type="dxa"/>
          <w:gridSpan w:val="2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  <w:r w:rsidRPr="001F6AC2">
            <w:rPr>
              <w:sz w:val="16"/>
              <w:szCs w:val="16"/>
            </w:rPr>
            <w:t xml:space="preserve">  www.ft.utb.cz</w:t>
          </w:r>
        </w:p>
      </w:tc>
      <w:tc>
        <w:tcPr>
          <w:tcW w:w="183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515" w:type="dxa"/>
          <w:tcBorders>
            <w:left w:val="nil"/>
          </w:tcBorders>
          <w:noWrap/>
          <w:vAlign w:val="center"/>
        </w:tcPr>
        <w:p w:rsidR="00CF5C9F" w:rsidRPr="001F6AC2" w:rsidRDefault="00CF5C9F" w:rsidP="00C656F0">
          <w:pPr>
            <w:pStyle w:val="email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cermak</w:t>
          </w:r>
          <w:r w:rsidRPr="001F6AC2">
            <w:rPr>
              <w:rFonts w:asciiTheme="minorHAnsi" w:hAnsiTheme="minorHAnsi"/>
              <w:szCs w:val="16"/>
            </w:rPr>
            <w:fldChar w:fldCharType="begin"/>
          </w:r>
          <w:r w:rsidRPr="001F6AC2">
            <w:rPr>
              <w:rFonts w:asciiTheme="minorHAnsi" w:hAnsiTheme="minorHAnsi"/>
              <w:szCs w:val="16"/>
            </w:rPr>
            <w:instrText xml:space="preserve"> AUTOTEXTLIST  \s "email" \* MERGEFORMAT </w:instrText>
          </w:r>
          <w:r w:rsidRPr="001F6AC2">
            <w:rPr>
              <w:rFonts w:asciiTheme="minorHAnsi" w:hAnsiTheme="minorHAnsi"/>
              <w:szCs w:val="16"/>
            </w:rPr>
            <w:fldChar w:fldCharType="separate"/>
          </w:r>
          <w:r w:rsidRPr="001F6AC2">
            <w:rPr>
              <w:rFonts w:asciiTheme="minorHAnsi" w:hAnsiTheme="minorHAnsi"/>
              <w:szCs w:val="16"/>
            </w:rPr>
            <w:t>@ft.utb.cz</w:t>
          </w:r>
          <w:r w:rsidRPr="001F6AC2">
            <w:rPr>
              <w:rFonts w:asciiTheme="minorHAnsi" w:hAnsiTheme="minorHAnsi"/>
              <w:szCs w:val="16"/>
            </w:rPr>
            <w:fldChar w:fldCharType="end"/>
          </w:r>
        </w:p>
      </w:tc>
    </w:tr>
    <w:tr w:rsidR="00CF5C9F" w:rsidTr="00CF5C9F">
      <w:trPr>
        <w:cantSplit/>
        <w:trHeight w:hRule="exact" w:val="28"/>
        <w:jc w:val="center"/>
      </w:trPr>
      <w:tc>
        <w:tcPr>
          <w:tcW w:w="333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2801" w:type="dxa"/>
          <w:tcBorders>
            <w:bottom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  <w:ind w:left="-65"/>
          </w:pPr>
        </w:p>
      </w:tc>
      <w:tc>
        <w:tcPr>
          <w:tcW w:w="196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96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46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82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15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80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Fax"/>
          </w:pPr>
        </w:p>
      </w:tc>
      <w:tc>
        <w:tcPr>
          <w:tcW w:w="184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  <w:ind w:left="-27" w:firstLine="27"/>
          </w:pPr>
        </w:p>
      </w:tc>
      <w:tc>
        <w:tcPr>
          <w:tcW w:w="23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901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73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3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515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email"/>
          </w:pPr>
        </w:p>
      </w:tc>
    </w:tr>
  </w:tbl>
  <w:p w:rsidR="00CF5C9F" w:rsidRDefault="00CF5C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AC5" w:rsidRDefault="00A03AC5" w:rsidP="00CF5C9F">
      <w:pPr>
        <w:spacing w:after="0" w:line="240" w:lineRule="auto"/>
      </w:pPr>
      <w:r>
        <w:separator/>
      </w:r>
    </w:p>
  </w:footnote>
  <w:footnote w:type="continuationSeparator" w:id="0">
    <w:p w:rsidR="00A03AC5" w:rsidRDefault="00A03AC5" w:rsidP="00CF5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C59"/>
    <w:rsid w:val="000B1AE9"/>
    <w:rsid w:val="0019254A"/>
    <w:rsid w:val="001C1B32"/>
    <w:rsid w:val="001F6AC2"/>
    <w:rsid w:val="00395B86"/>
    <w:rsid w:val="003C4BBD"/>
    <w:rsid w:val="003F19DD"/>
    <w:rsid w:val="003F75B0"/>
    <w:rsid w:val="004C34E5"/>
    <w:rsid w:val="004E2DDE"/>
    <w:rsid w:val="006759E8"/>
    <w:rsid w:val="00773B59"/>
    <w:rsid w:val="007946EF"/>
    <w:rsid w:val="009640B6"/>
    <w:rsid w:val="009642B1"/>
    <w:rsid w:val="00A03AC5"/>
    <w:rsid w:val="00AA348A"/>
    <w:rsid w:val="00CF5C9F"/>
    <w:rsid w:val="00D84CE6"/>
    <w:rsid w:val="00E73C59"/>
    <w:rsid w:val="00F26E11"/>
    <w:rsid w:val="00F9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pjemce">
    <w:name w:val="Adresa_příjemce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customStyle="1" w:styleId="oddln">
    <w:name w:val="oddělění"/>
    <w:basedOn w:val="Normln"/>
    <w:rsid w:val="00CF5C9F"/>
    <w:pPr>
      <w:spacing w:after="0" w:line="240" w:lineRule="auto"/>
    </w:pPr>
    <w:rPr>
      <w:rFonts w:ascii="Berlin CE" w:eastAsia="Times New Roman" w:hAnsi="Berlin CE" w:cs="Times New Roman"/>
      <w:sz w:val="20"/>
      <w:szCs w:val="24"/>
      <w:lang w:val="cs-CZ" w:eastAsia="cs-CZ"/>
    </w:rPr>
  </w:style>
  <w:style w:type="paragraph" w:customStyle="1" w:styleId="znaky">
    <w:name w:val="značky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5C9F"/>
  </w:style>
  <w:style w:type="paragraph" w:styleId="Zpat">
    <w:name w:val="footer"/>
    <w:basedOn w:val="Normln"/>
    <w:link w:val="ZpatChar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5C9F"/>
  </w:style>
  <w:style w:type="paragraph" w:customStyle="1" w:styleId="Telefon">
    <w:name w:val="Telefon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  <w:style w:type="paragraph" w:customStyle="1" w:styleId="email">
    <w:name w:val="email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eastAsia="cs-CZ"/>
    </w:rPr>
  </w:style>
  <w:style w:type="paragraph" w:customStyle="1" w:styleId="Fax">
    <w:name w:val="Fax"/>
    <w:basedOn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pjemce">
    <w:name w:val="Adresa_příjemce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customStyle="1" w:styleId="oddln">
    <w:name w:val="oddělění"/>
    <w:basedOn w:val="Normln"/>
    <w:rsid w:val="00CF5C9F"/>
    <w:pPr>
      <w:spacing w:after="0" w:line="240" w:lineRule="auto"/>
    </w:pPr>
    <w:rPr>
      <w:rFonts w:ascii="Berlin CE" w:eastAsia="Times New Roman" w:hAnsi="Berlin CE" w:cs="Times New Roman"/>
      <w:sz w:val="20"/>
      <w:szCs w:val="24"/>
      <w:lang w:val="cs-CZ" w:eastAsia="cs-CZ"/>
    </w:rPr>
  </w:style>
  <w:style w:type="paragraph" w:customStyle="1" w:styleId="znaky">
    <w:name w:val="značky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5C9F"/>
  </w:style>
  <w:style w:type="paragraph" w:styleId="Zpat">
    <w:name w:val="footer"/>
    <w:basedOn w:val="Normln"/>
    <w:link w:val="ZpatChar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5C9F"/>
  </w:style>
  <w:style w:type="paragraph" w:customStyle="1" w:styleId="Telefon">
    <w:name w:val="Telefon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  <w:style w:type="paragraph" w:customStyle="1" w:styleId="email">
    <w:name w:val="email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eastAsia="cs-CZ"/>
    </w:rPr>
  </w:style>
  <w:style w:type="paragraph" w:customStyle="1" w:styleId="Fax">
    <w:name w:val="Fax"/>
    <w:basedOn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ucitel</cp:lastModifiedBy>
  <cp:revision>3</cp:revision>
  <cp:lastPrinted>2014-01-30T10:51:00Z</cp:lastPrinted>
  <dcterms:created xsi:type="dcterms:W3CDTF">2014-08-25T20:16:00Z</dcterms:created>
  <dcterms:modified xsi:type="dcterms:W3CDTF">2014-08-25T20:57:00Z</dcterms:modified>
</cp:coreProperties>
</file>