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A162E9">
      <w:pPr>
        <w:tabs>
          <w:tab w:val="left" w:pos="3686"/>
          <w:tab w:val="left" w:pos="7371"/>
        </w:tabs>
      </w:pPr>
      <w:r w:rsidRPr="001635A8">
        <w:t>Jmén</w:t>
      </w:r>
      <w:r w:rsidR="00A162E9">
        <w:t>o studenta:</w:t>
      </w:r>
      <w:r w:rsidR="002674C1">
        <w:t xml:space="preserve"> Močičková, B., Bc. </w:t>
      </w:r>
      <w:r w:rsidR="00A162E9">
        <w:tab/>
        <w:t>Oponent DP:</w:t>
      </w:r>
      <w:r w:rsidR="002674C1">
        <w:t xml:space="preserve"> JUDr. L. Šnédar, Ph.D.  </w:t>
      </w:r>
      <w:r w:rsidR="00A162E9">
        <w:tab/>
        <w:t>Ak. rok</w:t>
      </w:r>
      <w:r w:rsidRPr="001635A8">
        <w:tab/>
      </w:r>
      <w:r w:rsidR="00A162E9">
        <w:t>2013/2014</w:t>
      </w:r>
    </w:p>
    <w:p w:rsidR="0009309C" w:rsidRPr="002674C1" w:rsidRDefault="0009309C" w:rsidP="0009309C">
      <w:pPr>
        <w:spacing w:before="600" w:after="240"/>
        <w:rPr>
          <w:b/>
        </w:rPr>
      </w:pPr>
      <w:r w:rsidRPr="001635A8">
        <w:t>Téma DP:</w:t>
      </w:r>
      <w:r w:rsidR="002674C1">
        <w:t xml:space="preserve"> </w:t>
      </w:r>
      <w:r w:rsidR="002674C1">
        <w:rPr>
          <w:b/>
        </w:rPr>
        <w:t xml:space="preserve">Právní a ekonomické aspekty ochrany spotřebitelů-seniorů 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74C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74C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74C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74C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74C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74C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2674C1" w:rsidRDefault="002674C1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51 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162E9" w:rsidRDefault="00A162E9" w:rsidP="0009309C">
      <w:pPr>
        <w:rPr>
          <w:b/>
          <w:sz w:val="28"/>
          <w:szCs w:val="28"/>
        </w:rPr>
      </w:pPr>
    </w:p>
    <w:p w:rsidR="0009309C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p w:rsidR="00A162E9" w:rsidRDefault="002674C1" w:rsidP="00324DC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Z pohledu právníka velmi zajímavé a aktuální téma, neboť zkušenosti ukazují, že senioři se stávají snadnou kořistí podomních prodejců , předváděcích akcí atp. DP je logicky a koncepčně dobře rozvržena , vychází z aktuální legislativy </w:t>
      </w:r>
      <w:r w:rsidR="00324DC9">
        <w:rPr>
          <w:sz w:val="28"/>
          <w:szCs w:val="28"/>
        </w:rPr>
        <w:t xml:space="preserve">, zejména nové občanskoprávní úpravy. Vnitrostátní právní úprava je vhodně komparována s evropskou legislativou. </w:t>
      </w:r>
    </w:p>
    <w:p w:rsidR="00324DC9" w:rsidRPr="002674C1" w:rsidRDefault="00324DC9" w:rsidP="00324D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V praktické části se diplomantka zaměřila na kontrolní činnost ČOI a popisuje některé praktiky poškozující spotřebitele .včetně konkrétních případů. Snad by bylo vhodné tyto konkrétní případy zařadit do příloh práce a nikoli je uvádět v práce jako takové. Tato skutečnost však nikterak nesnižuje velmi vysokou odbornou úroveň posuzované práce.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Pr="001635A8" w:rsidRDefault="0009309C" w:rsidP="00A95B86"/>
        </w:tc>
      </w:tr>
    </w:tbl>
    <w:p w:rsidR="0009309C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p w:rsidR="00324DC9" w:rsidRDefault="00324DC9" w:rsidP="00324DC9">
      <w:pPr>
        <w:pStyle w:val="Odstavecseseznamem"/>
        <w:numPr>
          <w:ilvl w:val="0"/>
          <w:numId w:val="40"/>
        </w:numPr>
        <w:rPr>
          <w:sz w:val="28"/>
          <w:szCs w:val="28"/>
        </w:rPr>
      </w:pPr>
      <w:r>
        <w:rPr>
          <w:sz w:val="28"/>
          <w:szCs w:val="28"/>
        </w:rPr>
        <w:t xml:space="preserve">Jaké zásadní změny přináší nová občanskoprávní úprava ( z.č. 89/2012 Sb.) v oblasti spotřebitelského práva? </w:t>
      </w:r>
    </w:p>
    <w:p w:rsidR="00324DC9" w:rsidRDefault="00324DC9" w:rsidP="00324DC9">
      <w:pPr>
        <w:pStyle w:val="Odstavecseseznamem"/>
        <w:numPr>
          <w:ilvl w:val="0"/>
          <w:numId w:val="40"/>
        </w:numPr>
        <w:rPr>
          <w:sz w:val="28"/>
          <w:szCs w:val="28"/>
        </w:rPr>
      </w:pPr>
      <w:r>
        <w:rPr>
          <w:sz w:val="28"/>
          <w:szCs w:val="28"/>
        </w:rPr>
        <w:t xml:space="preserve">Jaké možnosti </w:t>
      </w:r>
      <w:r w:rsidR="00580BFE">
        <w:rPr>
          <w:sz w:val="28"/>
          <w:szCs w:val="28"/>
        </w:rPr>
        <w:t xml:space="preserve">informovanosti (osvěty) by bylo možno realizovat  pro seniory? </w:t>
      </w:r>
    </w:p>
    <w:p w:rsidR="00580BFE" w:rsidRPr="00324DC9" w:rsidRDefault="00580BFE" w:rsidP="00324DC9">
      <w:pPr>
        <w:pStyle w:val="Odstavecseseznamem"/>
        <w:numPr>
          <w:ilvl w:val="0"/>
          <w:numId w:val="40"/>
        </w:numPr>
        <w:rPr>
          <w:sz w:val="28"/>
          <w:szCs w:val="28"/>
        </w:rPr>
      </w:pPr>
      <w:r>
        <w:rPr>
          <w:sz w:val="28"/>
          <w:szCs w:val="28"/>
        </w:rPr>
        <w:t xml:space="preserve">Jak se mohou do pomoci seniorů zapojit VŠ (U3V) ?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Pr="001635A8" w:rsidRDefault="0009309C" w:rsidP="00770B1C"/>
        </w:tc>
      </w:tr>
    </w:tbl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571664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571664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580BFE">
      <w:pPr>
        <w:outlineLvl w:val="0"/>
      </w:pPr>
      <w:r w:rsidRPr="001635A8">
        <w:t xml:space="preserve">Ve Zlíně dne: </w:t>
      </w:r>
      <w:r w:rsidR="00580BFE">
        <w:t>5.5. 2014</w:t>
      </w:r>
    </w:p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664" w:rsidRDefault="00571664">
      <w:r>
        <w:separator/>
      </w:r>
    </w:p>
  </w:endnote>
  <w:endnote w:type="continuationSeparator" w:id="0">
    <w:p w:rsidR="00571664" w:rsidRDefault="00571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A0B92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664" w:rsidRDefault="00571664">
      <w:r>
        <w:separator/>
      </w:r>
    </w:p>
  </w:footnote>
  <w:footnote w:type="continuationSeparator" w:id="0">
    <w:p w:rsidR="00571664" w:rsidRDefault="005716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8F830B7"/>
    <w:multiLevelType w:val="hybridMultilevel"/>
    <w:tmpl w:val="319A6B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3"/>
  </w:num>
  <w:num w:numId="5">
    <w:abstractNumId w:val="37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6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5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2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4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8"/>
  </w:num>
  <w:num w:numId="39">
    <w:abstractNumId w:val="19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4490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674C1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2F4CBE"/>
    <w:rsid w:val="003034A1"/>
    <w:rsid w:val="003057BD"/>
    <w:rsid w:val="0031086C"/>
    <w:rsid w:val="00311DD0"/>
    <w:rsid w:val="003169E9"/>
    <w:rsid w:val="003202B4"/>
    <w:rsid w:val="00324DC9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3CEC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35C1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71664"/>
    <w:rsid w:val="00580BFE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2080B"/>
    <w:rsid w:val="00750B9E"/>
    <w:rsid w:val="0075166C"/>
    <w:rsid w:val="007540C1"/>
    <w:rsid w:val="00770B1C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D3264"/>
    <w:rsid w:val="008E265E"/>
    <w:rsid w:val="008E5DF1"/>
    <w:rsid w:val="008E7EFD"/>
    <w:rsid w:val="00913C33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162E9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681F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2"/>
    <w:rsid w:val="00FA0B9F"/>
    <w:rsid w:val="00FA1393"/>
    <w:rsid w:val="00FB26E1"/>
    <w:rsid w:val="00FB4ECE"/>
    <w:rsid w:val="00FC47F6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E6568-4616-42BB-9D86-B67A6A491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2014-05-07T12:57:00Z</cp:lastPrinted>
  <dcterms:created xsi:type="dcterms:W3CDTF">2014-05-07T12:57:00Z</dcterms:created>
  <dcterms:modified xsi:type="dcterms:W3CDTF">2014-05-07T12:57:00Z</dcterms:modified>
</cp:coreProperties>
</file>