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536FAF" w:rsidRPr="00536FAF" w:rsidTr="00C02BB9">
        <w:tc>
          <w:tcPr>
            <w:tcW w:w="9828" w:type="dxa"/>
            <w:gridSpan w:val="9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b/>
                <w:lang w:eastAsia="cs-CZ"/>
              </w:rPr>
              <w:t>POSUDEK OPONENTA BAKALÁŘSKÉ PRÁCE</w:t>
            </w:r>
          </w:p>
        </w:tc>
      </w:tr>
      <w:tr w:rsidR="00536FAF" w:rsidRPr="00536FAF" w:rsidTr="00C02BB9">
        <w:tc>
          <w:tcPr>
            <w:tcW w:w="2808" w:type="dxa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536FAF" w:rsidRPr="00536FAF" w:rsidRDefault="00F115D2" w:rsidP="0002615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Lukáš Vala</w:t>
            </w:r>
          </w:p>
        </w:tc>
      </w:tr>
      <w:tr w:rsidR="00536FAF" w:rsidRPr="00536FAF" w:rsidTr="00C02BB9">
        <w:tc>
          <w:tcPr>
            <w:tcW w:w="2808" w:type="dxa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Název práce</w:t>
            </w:r>
          </w:p>
        </w:tc>
        <w:tc>
          <w:tcPr>
            <w:tcW w:w="7020" w:type="dxa"/>
            <w:gridSpan w:val="8"/>
          </w:tcPr>
          <w:p w:rsidR="00536FAF" w:rsidRPr="00536FAF" w:rsidRDefault="00F115D2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Syndrom vyhoření u příslušníků Celní správy ČR</w:t>
            </w:r>
          </w:p>
        </w:tc>
      </w:tr>
      <w:tr w:rsidR="00536FAF" w:rsidRPr="00536FAF" w:rsidTr="00C02BB9">
        <w:tc>
          <w:tcPr>
            <w:tcW w:w="2808" w:type="dxa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Oponent práce</w:t>
            </w:r>
          </w:p>
        </w:tc>
        <w:tc>
          <w:tcPr>
            <w:tcW w:w="7020" w:type="dxa"/>
            <w:gridSpan w:val="8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 xml:space="preserve">Mgr. Miroslava </w:t>
            </w:r>
            <w:proofErr w:type="spellStart"/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Heinzová</w:t>
            </w:r>
            <w:proofErr w:type="spellEnd"/>
          </w:p>
        </w:tc>
      </w:tr>
      <w:tr w:rsidR="00536FAF" w:rsidRPr="00536FAF" w:rsidTr="00C02BB9">
        <w:tc>
          <w:tcPr>
            <w:tcW w:w="2808" w:type="dxa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Obor</w:t>
            </w:r>
          </w:p>
        </w:tc>
        <w:tc>
          <w:tcPr>
            <w:tcW w:w="7020" w:type="dxa"/>
            <w:gridSpan w:val="8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Sociální pedagogika</w:t>
            </w:r>
          </w:p>
        </w:tc>
      </w:tr>
      <w:tr w:rsidR="00536FAF" w:rsidRPr="00536FAF" w:rsidTr="00C02BB9">
        <w:tc>
          <w:tcPr>
            <w:tcW w:w="2808" w:type="dxa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Forma studia</w:t>
            </w:r>
          </w:p>
        </w:tc>
        <w:tc>
          <w:tcPr>
            <w:tcW w:w="7020" w:type="dxa"/>
            <w:gridSpan w:val="8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kombinovaná</w:t>
            </w:r>
          </w:p>
        </w:tc>
      </w:tr>
      <w:tr w:rsidR="00536FAF" w:rsidRPr="00536FAF" w:rsidTr="00C02BB9">
        <w:tc>
          <w:tcPr>
            <w:tcW w:w="2808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b/>
                <w:lang w:eastAsia="cs-CZ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536FAF" w:rsidRPr="00536FAF" w:rsidRDefault="00536FAF" w:rsidP="00536F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b/>
                <w:lang w:eastAsia="cs-CZ"/>
              </w:rPr>
              <w:t>Stupeň hodnocení</w:t>
            </w:r>
          </w:p>
          <w:p w:rsidR="00536FAF" w:rsidRPr="00536FAF" w:rsidRDefault="00536FAF" w:rsidP="00536F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b/>
                <w:lang w:eastAsia="cs-CZ"/>
              </w:rPr>
              <w:t>dle stupnice ECTS</w:t>
            </w:r>
          </w:p>
        </w:tc>
      </w:tr>
      <w:tr w:rsidR="00536FAF" w:rsidRPr="00536FAF" w:rsidTr="00333401">
        <w:trPr>
          <w:trHeight w:val="298"/>
        </w:trPr>
        <w:tc>
          <w:tcPr>
            <w:tcW w:w="9828" w:type="dxa"/>
            <w:gridSpan w:val="9"/>
            <w:shd w:val="clear" w:color="auto" w:fill="A6A6A6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Formální stránka práce</w:t>
            </w:r>
          </w:p>
        </w:tc>
      </w:tr>
      <w:tr w:rsidR="00536FAF" w:rsidRPr="00536FAF" w:rsidTr="00C02BB9">
        <w:tc>
          <w:tcPr>
            <w:tcW w:w="6791" w:type="dxa"/>
            <w:gridSpan w:val="3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cy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highlight w:val="lightGray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536FAF" w:rsidRPr="00536FAF" w:rsidTr="00C02BB9">
        <w:tc>
          <w:tcPr>
            <w:tcW w:w="6791" w:type="dxa"/>
            <w:gridSpan w:val="3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 xml:space="preserve">Úroveň jazykového zpracování (odborná úroveň textu, gramatická </w:t>
            </w: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lightGray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highlight w:val="lightGray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536FAF" w:rsidRPr="00536FAF" w:rsidTr="00C02BB9">
        <w:tc>
          <w:tcPr>
            <w:tcW w:w="6791" w:type="dxa"/>
            <w:gridSpan w:val="3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Dodržení formálních náležitostí (dodržení citační normy, úprava práce)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highlight w:val="lightGray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536FAF" w:rsidRPr="00536FAF" w:rsidTr="00C02BB9">
        <w:tc>
          <w:tcPr>
            <w:tcW w:w="9828" w:type="dxa"/>
            <w:gridSpan w:val="9"/>
            <w:shd w:val="clear" w:color="auto" w:fill="A6A6A6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color w:val="FFFFFF"/>
                <w:lang w:eastAsia="cs-CZ"/>
              </w:rPr>
              <w:t>Teoretická východiska práce</w:t>
            </w:r>
          </w:p>
        </w:tc>
      </w:tr>
      <w:tr w:rsidR="00536FAF" w:rsidRPr="00536FAF" w:rsidTr="00C02BB9">
        <w:tc>
          <w:tcPr>
            <w:tcW w:w="6791" w:type="dxa"/>
            <w:gridSpan w:val="3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highlight w:val="lightGray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536FAF" w:rsidRPr="00536FAF" w:rsidTr="00C02BB9">
        <w:tc>
          <w:tcPr>
            <w:tcW w:w="6791" w:type="dxa"/>
            <w:gridSpan w:val="3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highlight w:val="lightGray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536FAF" w:rsidRPr="00536FAF" w:rsidTr="00C02BB9">
        <w:tc>
          <w:tcPr>
            <w:tcW w:w="6791" w:type="dxa"/>
            <w:gridSpan w:val="3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 xml:space="preserve">Práce s odbornou literaturou (využití relevantních zdrojů, odbornost </w:t>
            </w: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br/>
              <w:t>a aktuálnost zdrojů)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highlight w:val="lightGray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536FAF" w:rsidRPr="00536FAF" w:rsidTr="00C02BB9">
        <w:tc>
          <w:tcPr>
            <w:tcW w:w="9828" w:type="dxa"/>
            <w:gridSpan w:val="9"/>
            <w:shd w:val="clear" w:color="auto" w:fill="A6A6A6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color w:val="FFFFFF"/>
                <w:lang w:eastAsia="cs-CZ"/>
              </w:rPr>
              <w:t>Empirická část práce</w:t>
            </w:r>
          </w:p>
        </w:tc>
      </w:tr>
      <w:tr w:rsidR="00536FAF" w:rsidRPr="00536FAF" w:rsidTr="00C02BB9">
        <w:tc>
          <w:tcPr>
            <w:tcW w:w="6791" w:type="dxa"/>
            <w:gridSpan w:val="3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Formulace výzkumného cíle (náročnost, srozumitelnost, aktuálnost)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highlight w:val="lightGray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536FAF" w:rsidRPr="00536FAF" w:rsidTr="00C02BB9">
        <w:tc>
          <w:tcPr>
            <w:tcW w:w="6791" w:type="dxa"/>
            <w:gridSpan w:val="3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Metodika zpracování (druh výzkumu, výzkumný soubor, použité metody a techniky zpracování)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highlight w:val="lightGray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536FAF" w:rsidRPr="00536FAF" w:rsidTr="00C02BB9">
        <w:tc>
          <w:tcPr>
            <w:tcW w:w="6791" w:type="dxa"/>
            <w:gridSpan w:val="3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highlight w:val="lightGray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536FAF" w:rsidRPr="00536FAF" w:rsidTr="00C02BB9">
        <w:tc>
          <w:tcPr>
            <w:tcW w:w="6791" w:type="dxa"/>
            <w:gridSpan w:val="3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highlight w:val="lightGray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536FAF" w:rsidRPr="00536FAF" w:rsidTr="00C02BB9">
        <w:tc>
          <w:tcPr>
            <w:tcW w:w="9828" w:type="dxa"/>
            <w:gridSpan w:val="9"/>
            <w:shd w:val="clear" w:color="auto" w:fill="A6A6A6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color w:val="FFFFFF"/>
                <w:lang w:eastAsia="cs-CZ"/>
              </w:rPr>
              <w:t>Celková kvalita a přínos práce</w:t>
            </w:r>
          </w:p>
        </w:tc>
      </w:tr>
      <w:tr w:rsidR="00536FAF" w:rsidRPr="00536FAF" w:rsidTr="00C02BB9">
        <w:tc>
          <w:tcPr>
            <w:tcW w:w="6791" w:type="dxa"/>
            <w:gridSpan w:val="3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highlight w:val="lightGray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536FAF" w:rsidRPr="00536FAF" w:rsidTr="00C02BB9">
        <w:tc>
          <w:tcPr>
            <w:tcW w:w="6791" w:type="dxa"/>
            <w:gridSpan w:val="3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highlight w:val="lightGray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536FAF" w:rsidRPr="00536FAF" w:rsidTr="00C02BB9">
        <w:tc>
          <w:tcPr>
            <w:tcW w:w="9828" w:type="dxa"/>
            <w:gridSpan w:val="9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b/>
                <w:lang w:eastAsia="cs-CZ"/>
              </w:rPr>
              <w:t>Odůvodnění hodnocení práce (silné a slabé stránky práce):</w:t>
            </w:r>
          </w:p>
          <w:p w:rsidR="00536FAF" w:rsidRDefault="00F115D2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Bakalářská práce se zabývá dosud podceňovanou problematikou syndromu vyhoření u jedné ze složek bezpečnostních sborů. Výsledky šetření mohou posloužit </w:t>
            </w:r>
            <w:r w:rsidR="00662320">
              <w:rPr>
                <w:rFonts w:ascii="Times New Roman" w:eastAsia="Times New Roman" w:hAnsi="Times New Roman" w:cs="Times New Roman"/>
                <w:lang w:eastAsia="cs-CZ"/>
              </w:rPr>
              <w:t xml:space="preserve">přinejmenším k zamyšlení i pro ostatní složky jako jsou hasiči, policisté, ale především pro Ministerstvo vnitra. </w:t>
            </w:r>
          </w:p>
          <w:p w:rsidR="0057675B" w:rsidRPr="00536FAF" w:rsidRDefault="0057675B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536FAF" w:rsidRPr="00536FAF" w:rsidTr="00C02BB9">
        <w:tc>
          <w:tcPr>
            <w:tcW w:w="9828" w:type="dxa"/>
            <w:gridSpan w:val="9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b/>
                <w:lang w:eastAsia="cs-CZ"/>
              </w:rPr>
              <w:t>Otázky k obhajobě:</w:t>
            </w:r>
          </w:p>
          <w:p w:rsidR="00536FAF" w:rsidRPr="00536FAF" w:rsidRDefault="00662320" w:rsidP="00536FAF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Domníváte se, že po vyhodnocení dotazníkového šetření a přijetím určitých závěrů, můžete být svým kolegům nápomocen především v oblasti prevence syndromu vyhoření</w:t>
            </w:r>
            <w:r w:rsidR="0057675B">
              <w:rPr>
                <w:rFonts w:ascii="Times New Roman" w:eastAsia="Times New Roman" w:hAnsi="Times New Roman" w:cs="Times New Roman"/>
                <w:lang w:eastAsia="cs-CZ"/>
              </w:rPr>
              <w:t>?</w:t>
            </w:r>
          </w:p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536FAF" w:rsidRPr="00536FAF" w:rsidTr="00C02BB9">
        <w:tc>
          <w:tcPr>
            <w:tcW w:w="6791" w:type="dxa"/>
            <w:gridSpan w:val="3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b/>
                <w:lang w:eastAsia="cs-CZ"/>
              </w:rPr>
              <w:t>Celkové hodnocení</w:t>
            </w:r>
            <w:r w:rsidRPr="00536FAF">
              <w:rPr>
                <w:rFonts w:ascii="Times New Roman" w:eastAsia="Times New Roman" w:hAnsi="Times New Roman" w:cs="Times New Roman"/>
                <w:b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b/>
                <w:highlight w:val="lightGray"/>
                <w:lang w:eastAsia="cs-CZ"/>
              </w:rPr>
              <w:t>A</w:t>
            </w:r>
          </w:p>
        </w:tc>
        <w:tc>
          <w:tcPr>
            <w:tcW w:w="506" w:type="dxa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536FAF" w:rsidRPr="00536FAF" w:rsidTr="00C02BB9">
        <w:tc>
          <w:tcPr>
            <w:tcW w:w="4068" w:type="dxa"/>
            <w:gridSpan w:val="2"/>
            <w:vAlign w:val="center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 xml:space="preserve">Datum:  </w:t>
            </w:r>
            <w:proofErr w:type="gramStart"/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20.5.2014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Podpis:</w:t>
            </w:r>
            <w:r w:rsidR="00AB38BA">
              <w:rPr>
                <w:rFonts w:ascii="Times New Roman" w:eastAsia="Times New Roman" w:hAnsi="Times New Roman" w:cs="Times New Roman"/>
                <w:lang w:eastAsia="cs-CZ"/>
              </w:rPr>
              <w:t xml:space="preserve"> Mgr. Miroslava </w:t>
            </w:r>
            <w:proofErr w:type="spellStart"/>
            <w:r w:rsidR="00AB38BA">
              <w:rPr>
                <w:rFonts w:ascii="Times New Roman" w:eastAsia="Times New Roman" w:hAnsi="Times New Roman" w:cs="Times New Roman"/>
                <w:lang w:eastAsia="cs-CZ"/>
              </w:rPr>
              <w:t>Heinzová</w:t>
            </w:r>
            <w:proofErr w:type="spellEnd"/>
            <w:r w:rsidR="00AB38BA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gramStart"/>
            <w:r w:rsidR="00AB38BA">
              <w:rPr>
                <w:rFonts w:ascii="Times New Roman" w:eastAsia="Times New Roman" w:hAnsi="Times New Roman" w:cs="Times New Roman"/>
                <w:lang w:eastAsia="cs-CZ"/>
              </w:rPr>
              <w:t>v.r.</w:t>
            </w:r>
            <w:bookmarkStart w:id="0" w:name="_GoBack"/>
            <w:bookmarkEnd w:id="0"/>
            <w:proofErr w:type="gramEnd"/>
          </w:p>
        </w:tc>
      </w:tr>
    </w:tbl>
    <w:p w:rsidR="00D57FC3" w:rsidRDefault="00D57FC3"/>
    <w:sectPr w:rsidR="00D57FC3" w:rsidSect="006717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6C78" w:rsidRDefault="00AE6C78" w:rsidP="00536FAF">
      <w:pPr>
        <w:spacing w:after="0" w:line="240" w:lineRule="auto"/>
      </w:pPr>
      <w:r>
        <w:separator/>
      </w:r>
    </w:p>
  </w:endnote>
  <w:endnote w:type="continuationSeparator" w:id="0">
    <w:p w:rsidR="00AE6C78" w:rsidRDefault="00AE6C78" w:rsidP="00536F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6C78" w:rsidRDefault="00AE6C78" w:rsidP="00536FAF">
      <w:pPr>
        <w:spacing w:after="0" w:line="240" w:lineRule="auto"/>
      </w:pPr>
      <w:r>
        <w:separator/>
      </w:r>
    </w:p>
  </w:footnote>
  <w:footnote w:type="continuationSeparator" w:id="0">
    <w:p w:rsidR="00AE6C78" w:rsidRDefault="00AE6C78" w:rsidP="00536FAF">
      <w:pPr>
        <w:spacing w:after="0" w:line="240" w:lineRule="auto"/>
      </w:pPr>
      <w:r>
        <w:continuationSeparator/>
      </w:r>
    </w:p>
  </w:footnote>
  <w:footnote w:id="1">
    <w:p w:rsidR="00536FAF" w:rsidRDefault="00536FAF" w:rsidP="00536FAF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C300CF"/>
    <w:multiLevelType w:val="hybridMultilevel"/>
    <w:tmpl w:val="90101CA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36FAF"/>
    <w:rsid w:val="00026154"/>
    <w:rsid w:val="000A6D00"/>
    <w:rsid w:val="00177193"/>
    <w:rsid w:val="002115FB"/>
    <w:rsid w:val="00297A5C"/>
    <w:rsid w:val="00333401"/>
    <w:rsid w:val="00374159"/>
    <w:rsid w:val="003F2187"/>
    <w:rsid w:val="00536FAF"/>
    <w:rsid w:val="0057675B"/>
    <w:rsid w:val="005D1BB1"/>
    <w:rsid w:val="00662320"/>
    <w:rsid w:val="00671708"/>
    <w:rsid w:val="006F7672"/>
    <w:rsid w:val="009C1F2C"/>
    <w:rsid w:val="00A1711C"/>
    <w:rsid w:val="00AB38BA"/>
    <w:rsid w:val="00AE6C78"/>
    <w:rsid w:val="00C82ED7"/>
    <w:rsid w:val="00C8752C"/>
    <w:rsid w:val="00D317D8"/>
    <w:rsid w:val="00D423B7"/>
    <w:rsid w:val="00D57FC3"/>
    <w:rsid w:val="00E03F7A"/>
    <w:rsid w:val="00F115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7170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536F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536FAF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rsid w:val="00536FA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536F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536FAF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rsid w:val="00536FA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266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SVZBM</Company>
  <LinksUpToDate>false</LinksUpToDate>
  <CharactersWithSpaces>1835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Miroslava Heinzova</dc:creator>
  <cp:keywords/>
  <dc:description/>
  <cp:lastModifiedBy>Filipová Magdaléna</cp:lastModifiedBy>
  <cp:revision>2</cp:revision>
  <cp:lastPrinted>2014-05-20T10:44:00Z</cp:lastPrinted>
  <dcterms:created xsi:type="dcterms:W3CDTF">2014-05-21T07:23:00Z</dcterms:created>
  <dcterms:modified xsi:type="dcterms:W3CDTF">2014-05-21T07:23:00Z</dcterms:modified>
</cp:coreProperties>
</file>