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Kateřina Smutná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Biografické souvislosti odchodu do starobního důchodu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Sociální pedagogika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kombinovaná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r>
              <w:rPr>
                <w:b/>
                <w:sz w:val="22"/>
                <w:szCs w:val="22"/>
              </w:rPr>
              <w:t xml:space="preserve">Kritéria </w:t>
            </w:r>
            <w:r>
              <w:rPr>
                <w:b/>
                <w:sz w:val="22"/>
                <w:szCs w:val="22"/>
              </w:rPr>
              <w:t>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111264" w:rsidRDefault="00BB257E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Dodržení formálních náležitostí </w:t>
            </w:r>
            <w:r>
              <w:rPr>
                <w:sz w:val="22"/>
                <w:szCs w:val="22"/>
              </w:rPr>
              <w:t>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 w:rsidRPr="00851469">
              <w:rPr>
                <w:b/>
                <w:bCs/>
                <w:sz w:val="22"/>
                <w:szCs w:val="22"/>
                <w:highlight w:val="darkGray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sz w:val="22"/>
                <w:szCs w:val="22"/>
              </w:rPr>
              <w:t>Spolupráce s vedoucím</w:t>
            </w:r>
            <w:r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11264" w:rsidRDefault="00111264"/>
          <w:p w:rsidR="00111264" w:rsidRDefault="00BB257E">
            <w:r>
              <w:rPr>
                <w:sz w:val="22"/>
                <w:szCs w:val="22"/>
              </w:rPr>
              <w:t>Silné stránky:</w:t>
            </w:r>
          </w:p>
          <w:p w:rsidR="00111264" w:rsidRDefault="00BB25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identifikovány relevantní a potenciálně zajímavé dimenze přechodu do starobního důchodu;</w:t>
            </w:r>
          </w:p>
          <w:p w:rsidR="00111264" w:rsidRDefault="00BB25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některá netriviální zjištění</w:t>
            </w:r>
          </w:p>
          <w:p w:rsidR="00111264" w:rsidRDefault="00BB257E">
            <w:r>
              <w:rPr>
                <w:sz w:val="22"/>
                <w:szCs w:val="22"/>
              </w:rPr>
              <w:t>Slabé stránky:</w:t>
            </w:r>
          </w:p>
          <w:p w:rsidR="00111264" w:rsidRDefault="00BB25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zúžení tématu je vhodné, </w:t>
            </w:r>
            <w:r>
              <w:rPr>
                <w:sz w:val="22"/>
                <w:szCs w:val="22"/>
              </w:rPr>
              <w:t>nicméně mělo být prezentováno jako jedno z možných, nikoliv jako přirozené omezení problematiky stáří (s. 20 – 21); rovněž vzorek pro výzkum nebyl reprezentativní a v interpretaci dat se to musí projevit;</w:t>
            </w:r>
          </w:p>
          <w:p w:rsidR="00111264" w:rsidRDefault="00BB25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formální náležitosti odkazování;</w:t>
            </w:r>
          </w:p>
          <w:p w:rsidR="00111264" w:rsidRDefault="00BB25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dominuje prezentac</w:t>
            </w:r>
            <w:r>
              <w:rPr>
                <w:sz w:val="22"/>
                <w:szCs w:val="22"/>
              </w:rPr>
              <w:t>e dat nad jejich analýzou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 xml:space="preserve">. s. 34 a </w:t>
            </w:r>
            <w:proofErr w:type="spellStart"/>
            <w:r>
              <w:rPr>
                <w:sz w:val="22"/>
                <w:szCs w:val="22"/>
              </w:rPr>
              <w:t>násl</w:t>
            </w:r>
            <w:proofErr w:type="spellEnd"/>
            <w:r>
              <w:rPr>
                <w:sz w:val="22"/>
                <w:szCs w:val="22"/>
              </w:rPr>
              <w:t>.), což je škoda hlavně v případě dat z dotazníkového šetření; tady měla být interpretace postavena na provázání obou, tj. kvalitativní i kvantitativní fáze šetření;</w:t>
            </w:r>
          </w:p>
          <w:p w:rsidR="00111264" w:rsidRDefault="00BB257E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jednoduchý závěr</w:t>
            </w:r>
          </w:p>
          <w:p w:rsidR="00111264" w:rsidRDefault="00111264"/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b/>
                <w:sz w:val="22"/>
                <w:szCs w:val="22"/>
              </w:rPr>
              <w:t>Otázky k obhajobě:</w:t>
            </w:r>
          </w:p>
          <w:p w:rsidR="00111264" w:rsidRDefault="00111264"/>
          <w:p w:rsidR="00111264" w:rsidRDefault="00BB257E">
            <w:r>
              <w:rPr>
                <w:sz w:val="22"/>
                <w:szCs w:val="22"/>
              </w:rPr>
              <w:t xml:space="preserve">Nejsou </w:t>
            </w:r>
            <w:r>
              <w:rPr>
                <w:sz w:val="22"/>
                <w:szCs w:val="22"/>
              </w:rPr>
              <w:t>otázky.</w:t>
            </w:r>
          </w:p>
          <w:p w:rsidR="00111264" w:rsidRDefault="00111264"/>
          <w:p w:rsidR="00111264" w:rsidRDefault="00111264"/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1264" w:rsidRDefault="00BB257E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111264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r>
              <w:rPr>
                <w:sz w:val="22"/>
                <w:szCs w:val="22"/>
              </w:rPr>
              <w:t>Datum: 22.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1264" w:rsidRDefault="00BB257E">
            <w:r>
              <w:rPr>
                <w:sz w:val="22"/>
                <w:szCs w:val="22"/>
              </w:rPr>
              <w:t>Podpis:</w:t>
            </w:r>
          </w:p>
        </w:tc>
      </w:tr>
    </w:tbl>
    <w:p w:rsidR="00111264" w:rsidRDefault="00111264"/>
    <w:sectPr w:rsidR="00111264" w:rsidSect="00111264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57E" w:rsidRDefault="00BB257E" w:rsidP="00111264">
      <w:pPr>
        <w:spacing w:line="240" w:lineRule="auto"/>
      </w:pPr>
      <w:r>
        <w:separator/>
      </w:r>
    </w:p>
  </w:endnote>
  <w:endnote w:type="continuationSeparator" w:id="0">
    <w:p w:rsidR="00BB257E" w:rsidRDefault="00BB257E" w:rsidP="0011126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57E" w:rsidRDefault="00BB257E">
      <w:r>
        <w:separator/>
      </w:r>
    </w:p>
  </w:footnote>
  <w:footnote w:type="continuationSeparator" w:id="0">
    <w:p w:rsidR="00BB257E" w:rsidRDefault="00BB257E">
      <w:r>
        <w:continuationSeparator/>
      </w:r>
    </w:p>
  </w:footnote>
  <w:footnote w:id="1">
    <w:p w:rsidR="00111264" w:rsidRDefault="00BB257E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A3C58"/>
    <w:multiLevelType w:val="multilevel"/>
    <w:tmpl w:val="842282A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4EE1854"/>
    <w:multiLevelType w:val="multilevel"/>
    <w:tmpl w:val="1A4E9E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11264"/>
    <w:rsid w:val="00111264"/>
    <w:rsid w:val="00851469"/>
    <w:rsid w:val="00BB2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111264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11126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11264"/>
    <w:rPr>
      <w:vertAlign w:val="superscript"/>
    </w:rPr>
  </w:style>
  <w:style w:type="character" w:customStyle="1" w:styleId="ListLabel1">
    <w:name w:val="ListLabel 1"/>
    <w:rsid w:val="00111264"/>
    <w:rPr>
      <w:rFonts w:eastAsia="Times New Roman" w:cs="Times New Roman"/>
    </w:rPr>
  </w:style>
  <w:style w:type="character" w:customStyle="1" w:styleId="ListLabel2">
    <w:name w:val="ListLabel 2"/>
    <w:rsid w:val="00111264"/>
    <w:rPr>
      <w:rFonts w:cs="Courier New"/>
    </w:rPr>
  </w:style>
  <w:style w:type="character" w:customStyle="1" w:styleId="FootnoteCharacters">
    <w:name w:val="Footnote Characters"/>
    <w:rsid w:val="00111264"/>
  </w:style>
  <w:style w:type="character" w:customStyle="1" w:styleId="Footnoteanchor">
    <w:name w:val="Footnote anchor"/>
    <w:rsid w:val="00111264"/>
    <w:rPr>
      <w:vertAlign w:val="superscript"/>
    </w:rPr>
  </w:style>
  <w:style w:type="character" w:customStyle="1" w:styleId="Endnoteanchor">
    <w:name w:val="Endnote anchor"/>
    <w:rsid w:val="00111264"/>
    <w:rPr>
      <w:vertAlign w:val="superscript"/>
    </w:rPr>
  </w:style>
  <w:style w:type="character" w:customStyle="1" w:styleId="EndnoteCharacters">
    <w:name w:val="Endnote Characters"/>
    <w:rsid w:val="00111264"/>
  </w:style>
  <w:style w:type="paragraph" w:customStyle="1" w:styleId="Heading">
    <w:name w:val="Heading"/>
    <w:basedOn w:val="Normln"/>
    <w:next w:val="Textbody"/>
    <w:rsid w:val="00111264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111264"/>
    <w:pPr>
      <w:spacing w:after="120"/>
    </w:pPr>
  </w:style>
  <w:style w:type="paragraph" w:styleId="Seznam">
    <w:name w:val="List"/>
    <w:basedOn w:val="Textbody"/>
    <w:rsid w:val="00111264"/>
    <w:rPr>
      <w:rFonts w:cs="Lohit Hindi"/>
    </w:rPr>
  </w:style>
  <w:style w:type="paragraph" w:customStyle="1" w:styleId="Caption">
    <w:name w:val="Caption"/>
    <w:basedOn w:val="Normln"/>
    <w:rsid w:val="00111264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111264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111264"/>
  </w:style>
  <w:style w:type="paragraph" w:styleId="Odstavecseseznamem">
    <w:name w:val="List Paragraph"/>
    <w:basedOn w:val="Normln"/>
    <w:rsid w:val="00111264"/>
    <w:pPr>
      <w:ind w:left="720"/>
    </w:pPr>
  </w:style>
  <w:style w:type="paragraph" w:customStyle="1" w:styleId="Footnote">
    <w:name w:val="Footnote"/>
    <w:basedOn w:val="Normln"/>
    <w:rsid w:val="00111264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2014-05-28T10:06:00Z</dcterms:created>
  <dcterms:modified xsi:type="dcterms:W3CDTF">2014-05-28T10:06:00Z</dcterms:modified>
</cp:coreProperties>
</file>