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7"/>
        <w:gridCol w:w="1175"/>
        <w:gridCol w:w="2537"/>
        <w:gridCol w:w="497"/>
        <w:gridCol w:w="496"/>
        <w:gridCol w:w="497"/>
        <w:gridCol w:w="497"/>
        <w:gridCol w:w="495"/>
        <w:gridCol w:w="495"/>
      </w:tblGrid>
      <w:tr w:rsidR="00F91665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 xml:space="preserve">Zdeněk </w:t>
            </w:r>
            <w:proofErr w:type="spellStart"/>
            <w:r>
              <w:rPr>
                <w:sz w:val="22"/>
                <w:szCs w:val="22"/>
              </w:rPr>
              <w:t>Permedla</w:t>
            </w:r>
            <w:proofErr w:type="spellEnd"/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>Firemní kultura a personální management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>Sociální pedagogika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>kombinované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pPr>
              <w:jc w:val="right"/>
            </w:pPr>
            <w:r>
              <w:rPr>
                <w:b/>
                <w:sz w:val="22"/>
                <w:szCs w:val="22"/>
              </w:rPr>
              <w:t>Stupeň</w:t>
            </w:r>
            <w:r>
              <w:rPr>
                <w:b/>
                <w:sz w:val="22"/>
                <w:szCs w:val="22"/>
              </w:rPr>
              <w:t xml:space="preserve"> hodnocení</w:t>
            </w:r>
          </w:p>
          <w:p w:rsidR="00F91665" w:rsidRDefault="00354B09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 xml:space="preserve">Dodržení formálních náležitostí (dodržení citační normy, </w:t>
            </w:r>
            <w:r>
              <w:rPr>
                <w:sz w:val="22"/>
                <w:szCs w:val="22"/>
              </w:rPr>
              <w:t>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 xml:space="preserve">Splnění výzkumných cílů a </w:t>
            </w:r>
            <w:r>
              <w:rPr>
                <w:sz w:val="22"/>
                <w:szCs w:val="22"/>
              </w:rPr>
              <w:t>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 w:rsidRPr="00EC26FF">
              <w:rPr>
                <w:b/>
                <w:bCs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b/>
                <w:sz w:val="22"/>
                <w:szCs w:val="22"/>
              </w:rPr>
              <w:t xml:space="preserve">Odůvodnění hodnocení práce (silné a slabé </w:t>
            </w:r>
            <w:r>
              <w:rPr>
                <w:b/>
                <w:sz w:val="22"/>
                <w:szCs w:val="22"/>
              </w:rPr>
              <w:t>stránky práce):</w:t>
            </w:r>
          </w:p>
          <w:p w:rsidR="00F91665" w:rsidRDefault="00F91665"/>
          <w:p w:rsidR="00F91665" w:rsidRDefault="00354B09">
            <w:r>
              <w:rPr>
                <w:sz w:val="22"/>
                <w:szCs w:val="22"/>
              </w:rPr>
              <w:t>Silné stránky:</w:t>
            </w:r>
          </w:p>
          <w:p w:rsidR="00F91665" w:rsidRDefault="00354B09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uměřená teoretická část, která dobře vymezuje problematiku; škoda, že autor podobně přesvědčivě nevypracoval vlastní koncept firemní kultury a její dimenze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12 – 19)</w:t>
            </w:r>
          </w:p>
          <w:p w:rsidR="00F91665" w:rsidRDefault="00354B09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netriviální zjištění výzkumu</w:t>
            </w:r>
          </w:p>
          <w:p w:rsidR="00F91665" w:rsidRDefault="00354B09">
            <w:r>
              <w:rPr>
                <w:sz w:val="22"/>
                <w:szCs w:val="22"/>
              </w:rPr>
              <w:t>Slabé stránky:</w:t>
            </w:r>
          </w:p>
          <w:p w:rsidR="00F91665" w:rsidRDefault="00354B0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východ</w:t>
            </w:r>
            <w:r>
              <w:rPr>
                <w:sz w:val="22"/>
                <w:szCs w:val="22"/>
              </w:rPr>
              <w:t>iska, hodnota a cíle studovaného oboru se v práci odrážejí málo; dominuje perspektiva personálního managementu;</w:t>
            </w:r>
          </w:p>
          <w:p w:rsidR="00F91665" w:rsidRDefault="00354B0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nevhodný cíl teoretické části (viz s. 8): „přiblížení problematiky“, „objasnit“, tj. cíle vhodné spíš pro učebnici;</w:t>
            </w:r>
          </w:p>
          <w:p w:rsidR="00F91665" w:rsidRDefault="00354B0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problematické hypotézy (s. 9</w:t>
            </w:r>
            <w:r>
              <w:rPr>
                <w:sz w:val="22"/>
                <w:szCs w:val="22"/>
              </w:rPr>
              <w:t>): nevycházejí z teoretického rámce; nejsou formulovány jednoznačně ani teoretickým, ani empirickým jazykem (</w:t>
            </w:r>
            <w:proofErr w:type="gramStart"/>
            <w:r>
              <w:rPr>
                <w:sz w:val="22"/>
                <w:szCs w:val="22"/>
              </w:rPr>
              <w:t>tzn. nepoužívají</w:t>
            </w:r>
            <w:proofErr w:type="gramEnd"/>
            <w:r>
              <w:rPr>
                <w:sz w:val="22"/>
                <w:szCs w:val="22"/>
              </w:rPr>
              <w:t xml:space="preserve"> ani teoretické koncepty, ani proměnné), obsahují řadu vágních pojmů („napříč zaměstnaneckým spektrem“, „mít pojem o“);</w:t>
            </w:r>
          </w:p>
          <w:p w:rsidR="00F91665" w:rsidRDefault="00354B0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jednorozměr</w:t>
            </w:r>
            <w:r>
              <w:rPr>
                <w:sz w:val="22"/>
                <w:szCs w:val="22"/>
              </w:rPr>
              <w:t>ná analýza dat (přehled distribuce odpovědí u otázek);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b/>
                <w:sz w:val="22"/>
                <w:szCs w:val="22"/>
              </w:rPr>
              <w:t>Otázky k obhajobě:</w:t>
            </w:r>
          </w:p>
          <w:p w:rsidR="00F91665" w:rsidRDefault="00F91665"/>
          <w:p w:rsidR="00F91665" w:rsidRDefault="00354B09">
            <w:r>
              <w:rPr>
                <w:sz w:val="22"/>
                <w:szCs w:val="22"/>
              </w:rPr>
              <w:t>Které z prvků firemní kultury (viz například podle Lukášové, s. 14) je možné popsat na základě vašeho výzkumu?</w:t>
            </w:r>
          </w:p>
          <w:p w:rsidR="00F91665" w:rsidRDefault="00F91665"/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1665" w:rsidRDefault="00354B0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F91665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23.5.2014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665" w:rsidRDefault="00354B09">
            <w:r>
              <w:rPr>
                <w:sz w:val="22"/>
                <w:szCs w:val="22"/>
              </w:rPr>
              <w:t>Podpis:</w:t>
            </w:r>
          </w:p>
        </w:tc>
      </w:tr>
    </w:tbl>
    <w:p w:rsidR="00F91665" w:rsidRDefault="00F91665"/>
    <w:sectPr w:rsidR="00F91665" w:rsidSect="00F91665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B09" w:rsidRDefault="00354B09" w:rsidP="00F91665">
      <w:pPr>
        <w:spacing w:line="240" w:lineRule="auto"/>
      </w:pPr>
      <w:r>
        <w:separator/>
      </w:r>
    </w:p>
  </w:endnote>
  <w:endnote w:type="continuationSeparator" w:id="0">
    <w:p w:rsidR="00354B09" w:rsidRDefault="00354B09" w:rsidP="00F9166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B09" w:rsidRDefault="00354B09">
      <w:r>
        <w:separator/>
      </w:r>
    </w:p>
  </w:footnote>
  <w:footnote w:type="continuationSeparator" w:id="0">
    <w:p w:rsidR="00354B09" w:rsidRDefault="00354B09">
      <w:r>
        <w:continuationSeparator/>
      </w:r>
    </w:p>
  </w:footnote>
  <w:footnote w:id="1">
    <w:p w:rsidR="00F91665" w:rsidRDefault="00354B09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07103"/>
    <w:multiLevelType w:val="multilevel"/>
    <w:tmpl w:val="CDFCBB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64A4109"/>
    <w:multiLevelType w:val="multilevel"/>
    <w:tmpl w:val="68B080C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B3154C1"/>
    <w:multiLevelType w:val="multilevel"/>
    <w:tmpl w:val="64CC6F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91665"/>
    <w:rsid w:val="00354B09"/>
    <w:rsid w:val="00EC26FF"/>
    <w:rsid w:val="00F91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F91665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F9166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F91665"/>
    <w:rPr>
      <w:vertAlign w:val="superscript"/>
    </w:rPr>
  </w:style>
  <w:style w:type="character" w:customStyle="1" w:styleId="ListLabel1">
    <w:name w:val="ListLabel 1"/>
    <w:rsid w:val="00F91665"/>
    <w:rPr>
      <w:rFonts w:eastAsia="Times New Roman" w:cs="Times New Roman"/>
    </w:rPr>
  </w:style>
  <w:style w:type="character" w:customStyle="1" w:styleId="ListLabel2">
    <w:name w:val="ListLabel 2"/>
    <w:rsid w:val="00F91665"/>
    <w:rPr>
      <w:rFonts w:cs="Courier New"/>
    </w:rPr>
  </w:style>
  <w:style w:type="character" w:customStyle="1" w:styleId="FootnoteCharacters">
    <w:name w:val="Footnote Characters"/>
    <w:rsid w:val="00F91665"/>
  </w:style>
  <w:style w:type="character" w:customStyle="1" w:styleId="Footnoteanchor">
    <w:name w:val="Footnote anchor"/>
    <w:rsid w:val="00F91665"/>
    <w:rPr>
      <w:vertAlign w:val="superscript"/>
    </w:rPr>
  </w:style>
  <w:style w:type="character" w:customStyle="1" w:styleId="Endnoteanchor">
    <w:name w:val="Endnote anchor"/>
    <w:rsid w:val="00F91665"/>
    <w:rPr>
      <w:vertAlign w:val="superscript"/>
    </w:rPr>
  </w:style>
  <w:style w:type="character" w:customStyle="1" w:styleId="EndnoteCharacters">
    <w:name w:val="Endnote Characters"/>
    <w:rsid w:val="00F91665"/>
  </w:style>
  <w:style w:type="paragraph" w:customStyle="1" w:styleId="Heading">
    <w:name w:val="Heading"/>
    <w:basedOn w:val="Normln"/>
    <w:next w:val="Textbody"/>
    <w:rsid w:val="00F91665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F91665"/>
    <w:pPr>
      <w:spacing w:after="120"/>
    </w:pPr>
  </w:style>
  <w:style w:type="paragraph" w:styleId="Seznam">
    <w:name w:val="List"/>
    <w:basedOn w:val="Textbody"/>
    <w:rsid w:val="00F91665"/>
    <w:rPr>
      <w:rFonts w:cs="Lohit Hindi"/>
    </w:rPr>
  </w:style>
  <w:style w:type="paragraph" w:customStyle="1" w:styleId="Caption">
    <w:name w:val="Caption"/>
    <w:basedOn w:val="Normln"/>
    <w:rsid w:val="00F91665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F91665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F91665"/>
  </w:style>
  <w:style w:type="paragraph" w:styleId="Odstavecseseznamem">
    <w:name w:val="List Paragraph"/>
    <w:basedOn w:val="Normln"/>
    <w:rsid w:val="00F91665"/>
    <w:pPr>
      <w:ind w:left="720"/>
    </w:pPr>
  </w:style>
  <w:style w:type="paragraph" w:customStyle="1" w:styleId="Footnote">
    <w:name w:val="Footnote"/>
    <w:basedOn w:val="Normln"/>
    <w:rsid w:val="00F91665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2014-05-28T10:10:00Z</dcterms:created>
  <dcterms:modified xsi:type="dcterms:W3CDTF">2014-05-28T10:10:00Z</dcterms:modified>
</cp:coreProperties>
</file>