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0104EC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Renata </w:t>
            </w:r>
            <w:proofErr w:type="spellStart"/>
            <w:r>
              <w:rPr>
                <w:sz w:val="22"/>
                <w:szCs w:val="22"/>
              </w:rPr>
              <w:t>Klepárníková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0104EC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Personální management ve firemní kultuře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035CE1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035C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35CE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035CE1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035C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35CE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035CE1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035C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35CE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035CE1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035C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35CE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035CE1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035C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35CE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035CE1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035C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35CE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035CE1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035C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35CE1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035CE1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035C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35CE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035CE1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035C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35CE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035CE1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035C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35CE1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035CE1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035C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35CE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035CE1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035C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35CE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5D159C" w:rsidP="00857908">
            <w:pPr>
              <w:rPr>
                <w:sz w:val="22"/>
                <w:szCs w:val="22"/>
              </w:rPr>
            </w:pPr>
            <w:r w:rsidRPr="005D159C">
              <w:rPr>
                <w:sz w:val="22"/>
                <w:szCs w:val="22"/>
              </w:rPr>
              <w:t>V teoretické části autorka pracuje bez jasného záměru a hlavním informačním zdrojem jsou učebnicové texty. Firemní kultura, jako jeden z ústředních pojmů práce, nemá jasnou koncepci a je popisován v obecných charakteristikách. Empirická část se pak omezuje na to, co si myslí pracovníci vrcholového managementu o „nových trendech v oblasti personalistiky“ (</w:t>
            </w:r>
            <w:proofErr w:type="gramStart"/>
            <w:r w:rsidRPr="005D159C">
              <w:rPr>
                <w:sz w:val="22"/>
                <w:szCs w:val="22"/>
              </w:rPr>
              <w:t>s.46</w:t>
            </w:r>
            <w:proofErr w:type="gramEnd"/>
            <w:r w:rsidRPr="005D159C">
              <w:rPr>
                <w:sz w:val="22"/>
                <w:szCs w:val="22"/>
              </w:rPr>
              <w:t>) - reprezentovaných tématy jako je outsourcing, zaměstnávání zaměstnanců 50+, problematika tzv. generace X a Y atd. Výzkum je pak proveden ve smyslu shrnutí provedených pěti rozhovorů, které jsou označeny jako kazuistiky. V empirické části postrádám jasnější metodologické zarámování provedeného výzkumu. Zdá se, že v provedených rozhovorech se skrývá zajímavý potenciál, ale vzhledem k nedostatečnému popisu autorčiných záměrů, vlastního rozhovoru a především velmi slabého vyhodnocení nebyl dostatečně využit. Velkou opatrnost bych také navrhoval v závěrečných doporučení</w:t>
            </w:r>
            <w:r w:rsidR="00C7733F">
              <w:rPr>
                <w:sz w:val="22"/>
                <w:szCs w:val="22"/>
              </w:rPr>
              <w:t>ch</w:t>
            </w:r>
            <w:r w:rsidRPr="005D159C">
              <w:rPr>
                <w:sz w:val="22"/>
                <w:szCs w:val="22"/>
              </w:rPr>
              <w:t>, které se více opírají o dojmy autorky</w:t>
            </w:r>
            <w:r w:rsidR="00C7733F">
              <w:rPr>
                <w:sz w:val="22"/>
                <w:szCs w:val="22"/>
              </w:rPr>
              <w:t xml:space="preserve">, </w:t>
            </w:r>
            <w:r w:rsidRPr="005D159C">
              <w:rPr>
                <w:sz w:val="22"/>
                <w:szCs w:val="22"/>
              </w:rPr>
              <w:t>než o informace které se objevovali v rozhovorech. Práci doporučuji k obhajobě a navrhuji ohodnocení D</w:t>
            </w:r>
            <w:r w:rsidR="000D2B8B">
              <w:rPr>
                <w:sz w:val="22"/>
                <w:szCs w:val="22"/>
              </w:rPr>
              <w:t>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D2B8B" w:rsidRPr="000D2B8B" w:rsidRDefault="000D2B8B" w:rsidP="000D2B8B">
            <w:pPr>
              <w:rPr>
                <w:sz w:val="22"/>
                <w:szCs w:val="22"/>
              </w:rPr>
            </w:pPr>
            <w:r w:rsidRPr="000D2B8B">
              <w:rPr>
                <w:sz w:val="22"/>
                <w:szCs w:val="22"/>
              </w:rPr>
              <w:t>Na jakém základ</w:t>
            </w:r>
            <w:r>
              <w:rPr>
                <w:sz w:val="22"/>
                <w:szCs w:val="22"/>
              </w:rPr>
              <w:t>u</w:t>
            </w:r>
            <w:r w:rsidRPr="000D2B8B">
              <w:rPr>
                <w:sz w:val="22"/>
                <w:szCs w:val="22"/>
              </w:rPr>
              <w:t xml:space="preserve"> autorka definuje dva zásadní úkoly (u firem které se stávají součástí zahraničních koncernů) – „přizpůsobit se cizí kultuře a odolat konkurenčním tlakům“? (</w:t>
            </w:r>
            <w:proofErr w:type="gramStart"/>
            <w:r w:rsidRPr="000D2B8B">
              <w:rPr>
                <w:sz w:val="22"/>
                <w:szCs w:val="22"/>
              </w:rPr>
              <w:t>s.40</w:t>
            </w:r>
            <w:proofErr w:type="gramEnd"/>
            <w:r w:rsidRPr="000D2B8B">
              <w:rPr>
                <w:sz w:val="22"/>
                <w:szCs w:val="22"/>
              </w:rPr>
              <w:t>)</w:t>
            </w:r>
          </w:p>
          <w:p w:rsidR="000D2B8B" w:rsidRDefault="000D2B8B" w:rsidP="000D2B8B">
            <w:pPr>
              <w:rPr>
                <w:sz w:val="22"/>
                <w:szCs w:val="22"/>
              </w:rPr>
            </w:pPr>
          </w:p>
          <w:p w:rsidR="000A6E67" w:rsidRPr="00C50B27" w:rsidRDefault="000D2B8B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Kde si autorka o</w:t>
            </w:r>
            <w:r w:rsidRPr="000D2B8B">
              <w:rPr>
                <w:sz w:val="22"/>
                <w:szCs w:val="22"/>
              </w:rPr>
              <w:t>věřila informaci, že v Jihomoravském kraji neexistuje střední škola nebo učiliště zajišťující výuku slévárenských oborů? (</w:t>
            </w:r>
            <w:proofErr w:type="gramStart"/>
            <w:r w:rsidRPr="000D2B8B">
              <w:rPr>
                <w:sz w:val="22"/>
                <w:szCs w:val="22"/>
              </w:rPr>
              <w:t>s.46</w:t>
            </w:r>
            <w:proofErr w:type="gramEnd"/>
            <w:r w:rsidRPr="000D2B8B">
              <w:rPr>
                <w:sz w:val="22"/>
                <w:szCs w:val="22"/>
              </w:rPr>
              <w:t>)</w:t>
            </w:r>
          </w:p>
        </w:tc>
      </w:tr>
      <w:tr w:rsidR="000A6E67" w:rsidRPr="00C50B27" w:rsidTr="00035CE1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035CE1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35CE1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 w:rsidP="00630ED8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E3E" w:rsidRDefault="000C4E3E" w:rsidP="000A6E67">
      <w:r>
        <w:separator/>
      </w:r>
    </w:p>
  </w:endnote>
  <w:endnote w:type="continuationSeparator" w:id="0">
    <w:p w:rsidR="000C4E3E" w:rsidRDefault="000C4E3E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E3E" w:rsidRDefault="000C4E3E" w:rsidP="000A6E67">
      <w:r>
        <w:separator/>
      </w:r>
    </w:p>
  </w:footnote>
  <w:footnote w:type="continuationSeparator" w:id="0">
    <w:p w:rsidR="000C4E3E" w:rsidRDefault="000C4E3E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104EC"/>
    <w:rsid w:val="00035CE1"/>
    <w:rsid w:val="000A6E67"/>
    <w:rsid w:val="000C0702"/>
    <w:rsid w:val="000C4E3E"/>
    <w:rsid w:val="000D2B8B"/>
    <w:rsid w:val="000D6988"/>
    <w:rsid w:val="0012378D"/>
    <w:rsid w:val="001E2D39"/>
    <w:rsid w:val="002A30A7"/>
    <w:rsid w:val="003B73E2"/>
    <w:rsid w:val="004F718D"/>
    <w:rsid w:val="0051557C"/>
    <w:rsid w:val="00533618"/>
    <w:rsid w:val="005807A0"/>
    <w:rsid w:val="005D159C"/>
    <w:rsid w:val="00630ED8"/>
    <w:rsid w:val="00667DCC"/>
    <w:rsid w:val="0070534A"/>
    <w:rsid w:val="00857908"/>
    <w:rsid w:val="0086021E"/>
    <w:rsid w:val="008D05E4"/>
    <w:rsid w:val="0096141E"/>
    <w:rsid w:val="009B3662"/>
    <w:rsid w:val="00A12404"/>
    <w:rsid w:val="00A24984"/>
    <w:rsid w:val="00A76400"/>
    <w:rsid w:val="00AD6E53"/>
    <w:rsid w:val="00C66516"/>
    <w:rsid w:val="00C7733F"/>
    <w:rsid w:val="00E962A1"/>
    <w:rsid w:val="00EA4255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401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2014-05-27T10:11:00Z</dcterms:created>
  <dcterms:modified xsi:type="dcterms:W3CDTF">2014-05-27T10:11:00Z</dcterms:modified>
</cp:coreProperties>
</file>