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3089" w:rsidRPr="00623A68" w:rsidRDefault="001A3089" w:rsidP="002477D7">
            <w:pPr>
              <w:rPr>
                <w:b/>
                <w:sz w:val="22"/>
                <w:szCs w:val="22"/>
              </w:rPr>
            </w:pPr>
            <w:r w:rsidRPr="00623A68">
              <w:rPr>
                <w:b/>
                <w:sz w:val="22"/>
                <w:szCs w:val="22"/>
              </w:rPr>
              <w:t xml:space="preserve">   Alžběta </w:t>
            </w:r>
            <w:proofErr w:type="spellStart"/>
            <w:r w:rsidRPr="00623A68">
              <w:rPr>
                <w:b/>
                <w:sz w:val="22"/>
                <w:szCs w:val="22"/>
              </w:rPr>
              <w:t>Barcziová</w:t>
            </w:r>
            <w:proofErr w:type="spellEnd"/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3089" w:rsidRPr="00623A68" w:rsidRDefault="001A3089" w:rsidP="001A3089">
            <w:pPr>
              <w:rPr>
                <w:b/>
                <w:sz w:val="22"/>
                <w:szCs w:val="22"/>
              </w:rPr>
            </w:pPr>
            <w:r w:rsidRPr="00623A68">
              <w:rPr>
                <w:b/>
                <w:sz w:val="22"/>
                <w:szCs w:val="22"/>
              </w:rPr>
              <w:t xml:space="preserve">   Firemní vzdělávání a rozvoj zaměstnanců u České pošty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1A3089" w:rsidRPr="00C50B27" w:rsidTr="002477D7">
        <w:tc>
          <w:tcPr>
            <w:tcW w:w="2808" w:type="dxa"/>
            <w:vAlign w:val="center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3089" w:rsidRPr="00C50B27" w:rsidRDefault="001A3089" w:rsidP="002477D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C50B27" w:rsidRDefault="001A3089" w:rsidP="002477D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623A68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623A6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A4990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A4990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DA4990" w:rsidRDefault="001A3089" w:rsidP="002477D7">
            <w:pPr>
              <w:jc w:val="center"/>
              <w:rPr>
                <w:sz w:val="22"/>
                <w:szCs w:val="22"/>
              </w:rPr>
            </w:pPr>
            <w:r w:rsidRPr="00DA499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A4990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A4990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816632" w:rsidRDefault="001A3089" w:rsidP="002477D7">
            <w:pPr>
              <w:jc w:val="center"/>
              <w:rPr>
                <w:sz w:val="22"/>
                <w:szCs w:val="22"/>
              </w:rPr>
            </w:pPr>
            <w:r w:rsidRPr="0081663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B1EBC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B1EBC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3089" w:rsidRPr="00DB1EBC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B1EBC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B411DB" w:rsidRDefault="001A3089" w:rsidP="002477D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816632" w:rsidRDefault="00816632" w:rsidP="0081663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předkládané práce jsou v souladu s tématem. Osnova práce je přehledně rozčleněna do čtyř hlavních kapitol. První tři kapitoly jsou teoretické, čtvrtá kapitola je empirická. Při zpracování teoretické části</w:t>
            </w:r>
            <w:r w:rsidR="003E586C" w:rsidRPr="003E586C">
              <w:rPr>
                <w:sz w:val="22"/>
                <w:szCs w:val="22"/>
              </w:rPr>
              <w:t xml:space="preserve"> </w:t>
            </w:r>
            <w:r w:rsidR="003E586C">
              <w:rPr>
                <w:sz w:val="22"/>
                <w:szCs w:val="22"/>
              </w:rPr>
              <w:t>čerpala a</w:t>
            </w:r>
            <w:r w:rsidR="003E586C" w:rsidRPr="003E586C">
              <w:rPr>
                <w:sz w:val="22"/>
                <w:szCs w:val="22"/>
              </w:rPr>
              <w:t xml:space="preserve">utorka </w:t>
            </w:r>
            <w:r w:rsidR="00260ED0">
              <w:rPr>
                <w:sz w:val="22"/>
                <w:szCs w:val="22"/>
              </w:rPr>
              <w:t xml:space="preserve">informace </w:t>
            </w:r>
            <w:r w:rsidR="003E586C" w:rsidRPr="003E586C">
              <w:rPr>
                <w:sz w:val="22"/>
                <w:szCs w:val="22"/>
              </w:rPr>
              <w:t>z</w:t>
            </w:r>
            <w:r w:rsidR="00294615">
              <w:rPr>
                <w:sz w:val="22"/>
                <w:szCs w:val="22"/>
              </w:rPr>
              <w:t> dostupné odborné</w:t>
            </w:r>
            <w:r w:rsidR="003E586C" w:rsidRPr="003E586C">
              <w:rPr>
                <w:sz w:val="22"/>
                <w:szCs w:val="22"/>
              </w:rPr>
              <w:t xml:space="preserve"> literatury</w:t>
            </w:r>
            <w:r w:rsidR="00294615">
              <w:rPr>
                <w:sz w:val="22"/>
                <w:szCs w:val="22"/>
              </w:rPr>
              <w:t>, které prezentovala v kontextu svých poznatků z praxe</w:t>
            </w:r>
            <w:r w:rsidR="003E586C">
              <w:rPr>
                <w:sz w:val="22"/>
                <w:szCs w:val="22"/>
              </w:rPr>
              <w:t>.</w:t>
            </w:r>
            <w:r w:rsidR="003E586C" w:rsidRPr="003E586C">
              <w:rPr>
                <w:sz w:val="22"/>
                <w:szCs w:val="22"/>
              </w:rPr>
              <w:t xml:space="preserve"> Práce má tak</w:t>
            </w:r>
            <w:r w:rsidR="00294615">
              <w:rPr>
                <w:sz w:val="22"/>
                <w:szCs w:val="22"/>
              </w:rPr>
              <w:t xml:space="preserve"> </w:t>
            </w:r>
            <w:r w:rsidR="003E586C" w:rsidRPr="003E586C">
              <w:rPr>
                <w:sz w:val="22"/>
                <w:szCs w:val="22"/>
              </w:rPr>
              <w:t xml:space="preserve">dobrou odbornou úroveň a </w:t>
            </w:r>
            <w:r w:rsidR="00294615">
              <w:rPr>
                <w:sz w:val="22"/>
                <w:szCs w:val="22"/>
              </w:rPr>
              <w:t>její závěry mohou být</w:t>
            </w:r>
            <w:r w:rsidR="003E586C" w:rsidRPr="003E586C">
              <w:rPr>
                <w:sz w:val="22"/>
                <w:szCs w:val="22"/>
              </w:rPr>
              <w:t xml:space="preserve"> dále využit</w:t>
            </w:r>
            <w:r w:rsidR="00294615">
              <w:rPr>
                <w:sz w:val="22"/>
                <w:szCs w:val="22"/>
              </w:rPr>
              <w:t>y</w:t>
            </w:r>
            <w:r w:rsidR="003E586C" w:rsidRPr="003E586C">
              <w:rPr>
                <w:sz w:val="22"/>
                <w:szCs w:val="22"/>
              </w:rPr>
              <w:t xml:space="preserve"> v</w:t>
            </w:r>
            <w:r w:rsidR="00294615">
              <w:rPr>
                <w:sz w:val="22"/>
                <w:szCs w:val="22"/>
              </w:rPr>
              <w:t> </w:t>
            </w:r>
            <w:r w:rsidR="003E586C" w:rsidRPr="003E586C">
              <w:rPr>
                <w:sz w:val="22"/>
                <w:szCs w:val="22"/>
              </w:rPr>
              <w:t>praxi</w:t>
            </w:r>
            <w:r w:rsidR="00294615">
              <w:rPr>
                <w:sz w:val="22"/>
                <w:szCs w:val="22"/>
              </w:rPr>
              <w:t xml:space="preserve"> (v uvedené firmě)</w:t>
            </w:r>
            <w:r w:rsidR="003E586C" w:rsidRPr="003E586C">
              <w:rPr>
                <w:sz w:val="22"/>
                <w:szCs w:val="22"/>
              </w:rPr>
              <w:t>.</w:t>
            </w:r>
          </w:p>
          <w:p w:rsidR="00816632" w:rsidRDefault="00816632" w:rsidP="0081663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vychází z kvantitativního výzkumu realizovaného formou dotazníkového šetření, jehož cílem bylo ověřit </w:t>
            </w:r>
            <w:r w:rsidR="0029461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hypotéz. </w:t>
            </w:r>
            <w:r w:rsidR="00294615">
              <w:rPr>
                <w:sz w:val="22"/>
                <w:szCs w:val="22"/>
              </w:rPr>
              <w:t xml:space="preserve">Cílem výzkumu bylo </w:t>
            </w:r>
            <w:r w:rsidR="00174B18">
              <w:rPr>
                <w:sz w:val="22"/>
                <w:szCs w:val="22"/>
              </w:rPr>
              <w:t>získání</w:t>
            </w:r>
            <w:r w:rsidR="00294615">
              <w:rPr>
                <w:sz w:val="22"/>
                <w:szCs w:val="22"/>
              </w:rPr>
              <w:t xml:space="preserve"> </w:t>
            </w:r>
            <w:r w:rsidR="00174B18">
              <w:rPr>
                <w:sz w:val="22"/>
                <w:szCs w:val="22"/>
              </w:rPr>
              <w:t>zpětné vazby od</w:t>
            </w:r>
            <w:r w:rsidR="00294615">
              <w:rPr>
                <w:sz w:val="22"/>
                <w:szCs w:val="22"/>
              </w:rPr>
              <w:t xml:space="preserve"> zaměstnanců</w:t>
            </w:r>
            <w:r w:rsidR="00174B18">
              <w:rPr>
                <w:sz w:val="22"/>
                <w:szCs w:val="22"/>
              </w:rPr>
              <w:t>, týkající se systému a úrovně školení v konkrétní firmě.</w:t>
            </w:r>
          </w:p>
          <w:p w:rsidR="001A3089" w:rsidRPr="00C50B27" w:rsidRDefault="00727888" w:rsidP="008166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dílčí </w:t>
            </w:r>
            <w:r w:rsidR="00816632">
              <w:rPr>
                <w:sz w:val="22"/>
                <w:szCs w:val="22"/>
              </w:rPr>
              <w:t>nedostat</w:t>
            </w:r>
            <w:r>
              <w:rPr>
                <w:sz w:val="22"/>
                <w:szCs w:val="22"/>
              </w:rPr>
              <w:t>ek lze považovat</w:t>
            </w:r>
            <w:r w:rsidR="00174B18">
              <w:rPr>
                <w:sz w:val="22"/>
                <w:szCs w:val="22"/>
              </w:rPr>
              <w:t> poměrně široce formulovan</w:t>
            </w:r>
            <w:r>
              <w:rPr>
                <w:sz w:val="22"/>
                <w:szCs w:val="22"/>
              </w:rPr>
              <w:t>ý</w:t>
            </w:r>
            <w:r w:rsidR="00174B18">
              <w:rPr>
                <w:sz w:val="22"/>
                <w:szCs w:val="22"/>
              </w:rPr>
              <w:t xml:space="preserve"> cíl teoretické části</w:t>
            </w:r>
            <w:r>
              <w:rPr>
                <w:sz w:val="22"/>
                <w:szCs w:val="22"/>
              </w:rPr>
              <w:t>. Drobné nedostatky jsou patrny</w:t>
            </w:r>
            <w:r w:rsidR="00816632">
              <w:rPr>
                <w:sz w:val="22"/>
                <w:szCs w:val="22"/>
              </w:rPr>
              <w:t xml:space="preserve"> </w:t>
            </w:r>
            <w:r w:rsidR="00174B18">
              <w:rPr>
                <w:sz w:val="22"/>
                <w:szCs w:val="22"/>
              </w:rPr>
              <w:t>ve</w:t>
            </w:r>
            <w:r w:rsidR="00816632">
              <w:rPr>
                <w:sz w:val="22"/>
                <w:szCs w:val="22"/>
              </w:rPr>
              <w:t xml:space="preserve"> </w:t>
            </w:r>
            <w:r w:rsidR="00174B18">
              <w:rPr>
                <w:sz w:val="22"/>
                <w:szCs w:val="22"/>
              </w:rPr>
              <w:t xml:space="preserve">stylistické a </w:t>
            </w:r>
            <w:r w:rsidR="00816632">
              <w:rPr>
                <w:sz w:val="22"/>
                <w:szCs w:val="22"/>
              </w:rPr>
              <w:t>formální úpravě</w:t>
            </w:r>
            <w:r>
              <w:rPr>
                <w:sz w:val="22"/>
                <w:szCs w:val="22"/>
              </w:rPr>
              <w:t xml:space="preserve"> (</w:t>
            </w:r>
            <w:r w:rsidR="00174B18">
              <w:rPr>
                <w:sz w:val="22"/>
                <w:szCs w:val="22"/>
              </w:rPr>
              <w:t>zarovnání odkazů pod čarou</w:t>
            </w:r>
            <w:r>
              <w:rPr>
                <w:sz w:val="22"/>
                <w:szCs w:val="22"/>
              </w:rPr>
              <w:t>)</w:t>
            </w:r>
            <w:r w:rsidR="00174B18">
              <w:rPr>
                <w:sz w:val="22"/>
                <w:szCs w:val="22"/>
              </w:rPr>
              <w:t xml:space="preserve">. 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16A1B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Stručně pohovořte o systému vzdělávání zaměstnanců ve Vaší firmě</w:t>
            </w:r>
            <w:r w:rsidR="00B6605C">
              <w:rPr>
                <w:sz w:val="22"/>
                <w:szCs w:val="22"/>
              </w:rPr>
              <w:t xml:space="preserve"> (v kontextu výsledků Vašeho </w:t>
            </w:r>
            <w:r w:rsidR="00260ED0">
              <w:rPr>
                <w:sz w:val="22"/>
                <w:szCs w:val="22"/>
              </w:rPr>
              <w:t>v</w:t>
            </w:r>
            <w:bookmarkStart w:id="0" w:name="_GoBack"/>
            <w:bookmarkEnd w:id="0"/>
            <w:r w:rsidR="00B6605C">
              <w:rPr>
                <w:sz w:val="22"/>
                <w:szCs w:val="22"/>
              </w:rPr>
              <w:t>ýzkumu)</w:t>
            </w:r>
            <w:r>
              <w:rPr>
                <w:sz w:val="22"/>
                <w:szCs w:val="22"/>
              </w:rPr>
              <w:t>.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A3089" w:rsidRPr="00816632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816632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rPr>
          <w:trHeight w:val="70"/>
        </w:trPr>
        <w:tc>
          <w:tcPr>
            <w:tcW w:w="4068" w:type="dxa"/>
            <w:gridSpan w:val="2"/>
            <w:vAlign w:val="center"/>
          </w:tcPr>
          <w:p w:rsidR="001A3089" w:rsidRPr="00C50B27" w:rsidRDefault="001A3089" w:rsidP="0081663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16632">
              <w:rPr>
                <w:sz w:val="22"/>
                <w:szCs w:val="22"/>
              </w:rPr>
              <w:t xml:space="preserve">   19. května 2014</w:t>
            </w:r>
          </w:p>
        </w:tc>
        <w:tc>
          <w:tcPr>
            <w:tcW w:w="5760" w:type="dxa"/>
            <w:gridSpan w:val="7"/>
            <w:vAlign w:val="center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B72B9" w:rsidRDefault="003B72B9"/>
    <w:sectPr w:rsidR="003B72B9" w:rsidSect="00351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358" w:rsidRDefault="00046358" w:rsidP="001A3089">
      <w:r>
        <w:separator/>
      </w:r>
    </w:p>
  </w:endnote>
  <w:endnote w:type="continuationSeparator" w:id="0">
    <w:p w:rsidR="00046358" w:rsidRDefault="00046358" w:rsidP="001A3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358" w:rsidRDefault="00046358" w:rsidP="001A3089">
      <w:r>
        <w:separator/>
      </w:r>
    </w:p>
  </w:footnote>
  <w:footnote w:type="continuationSeparator" w:id="0">
    <w:p w:rsidR="00046358" w:rsidRDefault="00046358" w:rsidP="001A3089">
      <w:r>
        <w:continuationSeparator/>
      </w:r>
    </w:p>
  </w:footnote>
  <w:footnote w:id="1">
    <w:p w:rsidR="001A3089" w:rsidRDefault="001A3089" w:rsidP="001A30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089"/>
    <w:rsid w:val="00046358"/>
    <w:rsid w:val="00116A1B"/>
    <w:rsid w:val="00174B18"/>
    <w:rsid w:val="001A3089"/>
    <w:rsid w:val="00260ED0"/>
    <w:rsid w:val="00294615"/>
    <w:rsid w:val="003515B5"/>
    <w:rsid w:val="003B72B9"/>
    <w:rsid w:val="003E586C"/>
    <w:rsid w:val="00591962"/>
    <w:rsid w:val="00623A68"/>
    <w:rsid w:val="00727888"/>
    <w:rsid w:val="00816632"/>
    <w:rsid w:val="00B6605C"/>
    <w:rsid w:val="00DA4990"/>
    <w:rsid w:val="00DB1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340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2014-05-23T14:35:00Z</dcterms:created>
  <dcterms:modified xsi:type="dcterms:W3CDTF">2014-05-23T14:35:00Z</dcterms:modified>
</cp:coreProperties>
</file>