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7008C" w:rsidTr="000F5809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Pr="00DD721A">
              <w:rPr>
                <w:b/>
                <w:sz w:val="22"/>
                <w:szCs w:val="22"/>
              </w:rPr>
              <w:t>BAKALÁŘSKÉ PRÁCE</w:t>
            </w:r>
          </w:p>
        </w:tc>
      </w:tr>
      <w:tr w:rsidR="00B7008C" w:rsidTr="000F58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008C" w:rsidRPr="000877B8" w:rsidRDefault="00B7008C" w:rsidP="000F5809">
            <w:pPr>
              <w:rPr>
                <w:sz w:val="22"/>
                <w:szCs w:val="22"/>
              </w:rPr>
            </w:pPr>
            <w:r w:rsidRPr="000877B8">
              <w:rPr>
                <w:sz w:val="22"/>
                <w:szCs w:val="22"/>
              </w:rPr>
              <w:t>Mirek Zimčík</w:t>
            </w:r>
          </w:p>
        </w:tc>
      </w:tr>
      <w:tr w:rsidR="00B7008C" w:rsidTr="000F58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008C" w:rsidRPr="000877B8" w:rsidRDefault="00B7008C" w:rsidP="000F5809">
            <w:pPr>
              <w:rPr>
                <w:sz w:val="22"/>
                <w:szCs w:val="22"/>
              </w:rPr>
            </w:pPr>
            <w:r w:rsidRPr="000877B8">
              <w:rPr>
                <w:sz w:val="22"/>
                <w:szCs w:val="22"/>
              </w:rPr>
              <w:t>Pohled společnosti na výchovu dětí v neúplné rodině</w:t>
            </w:r>
          </w:p>
        </w:tc>
      </w:tr>
      <w:tr w:rsidR="00B7008C" w:rsidTr="000F58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PaedDr. Slavomír </w:t>
            </w:r>
            <w:proofErr w:type="spellStart"/>
            <w:r>
              <w:rPr>
                <w:sz w:val="22"/>
                <w:szCs w:val="22"/>
              </w:rPr>
              <w:t>Laca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B7008C" w:rsidTr="000F58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Sociálna pedagogika</w:t>
            </w:r>
          </w:p>
        </w:tc>
      </w:tr>
      <w:tr w:rsidR="00B7008C" w:rsidTr="000F58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EF2FB0">
              <w:rPr>
                <w:sz w:val="22"/>
                <w:szCs w:val="22"/>
              </w:rPr>
              <w:t>kombinovaná</w:t>
            </w:r>
          </w:p>
        </w:tc>
      </w:tr>
      <w:tr w:rsidR="00B7008C" w:rsidTr="000F58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B7008C" w:rsidRPr="00DD721A" w:rsidRDefault="00B7008C" w:rsidP="000F5809">
            <w:pPr>
              <w:jc w:val="right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Stupeň hodnocení</w:t>
            </w:r>
          </w:p>
          <w:p w:rsidR="00B7008C" w:rsidRPr="00DD721A" w:rsidRDefault="00B7008C" w:rsidP="000F5809">
            <w:pPr>
              <w:jc w:val="right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dle stupnice ECTS</w:t>
            </w:r>
          </w:p>
        </w:tc>
      </w:tr>
      <w:tr w:rsidR="00B7008C" w:rsidTr="000F58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Formální stránka práce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0E3552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Úroveň jazykového zpracování (odborná úroveň textu, gramatická </w:t>
            </w:r>
            <w:r w:rsidRPr="00DD721A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0E3552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A37EF7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A37EF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B7008C" w:rsidRPr="00A37EF7" w:rsidRDefault="00B7008C" w:rsidP="000F5809">
            <w:pPr>
              <w:jc w:val="center"/>
              <w:rPr>
                <w:sz w:val="22"/>
                <w:szCs w:val="22"/>
              </w:rPr>
            </w:pPr>
            <w:r w:rsidRPr="00A37EF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Teoretická východiska práce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0E3552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0E3552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Práce s odbornou literaturou (využití relevantních zdrojů, odbornost </w:t>
            </w:r>
            <w:r w:rsidRPr="00DD721A"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0E3552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Empirická část práce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B7008C" w:rsidRPr="00C2166F" w:rsidRDefault="00B7008C" w:rsidP="000F5809">
            <w:pPr>
              <w:jc w:val="center"/>
              <w:rPr>
                <w:sz w:val="22"/>
                <w:szCs w:val="22"/>
              </w:rPr>
            </w:pPr>
            <w:r w:rsidRPr="00C2166F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C2166F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C2166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0E3552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0E3552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0E355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B7008C" w:rsidRPr="00A37EF7" w:rsidRDefault="00B7008C" w:rsidP="000F5809">
            <w:pPr>
              <w:jc w:val="center"/>
              <w:rPr>
                <w:sz w:val="22"/>
                <w:szCs w:val="22"/>
              </w:rPr>
            </w:pPr>
            <w:r w:rsidRPr="00A37EF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A37EF7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A37EF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B7008C" w:rsidRPr="00DD721A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Celková kvalita a přínos práce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B7008C" w:rsidRPr="00114FE1" w:rsidRDefault="00B7008C" w:rsidP="000F5809">
            <w:pPr>
              <w:jc w:val="center"/>
              <w:rPr>
                <w:sz w:val="22"/>
                <w:szCs w:val="22"/>
              </w:rPr>
            </w:pPr>
            <w:r w:rsidRPr="00114FE1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114FE1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114FE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B7008C" w:rsidRPr="00114FE1" w:rsidRDefault="00B7008C" w:rsidP="000F5809">
            <w:pPr>
              <w:jc w:val="center"/>
              <w:rPr>
                <w:sz w:val="22"/>
                <w:szCs w:val="22"/>
              </w:rPr>
            </w:pPr>
            <w:r w:rsidRPr="00114FE1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7008C" w:rsidRPr="00114FE1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114FE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7008C" w:rsidRDefault="00B7008C" w:rsidP="000F5809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7008C" w:rsidRPr="00DD721A" w:rsidRDefault="00B7008C" w:rsidP="000F5809">
            <w:pPr>
              <w:rPr>
                <w:b/>
                <w:sz w:val="22"/>
                <w:szCs w:val="22"/>
              </w:rPr>
            </w:pPr>
          </w:p>
          <w:p w:rsidR="00B7008C" w:rsidRPr="00C2166F" w:rsidRDefault="00B7008C" w:rsidP="000F5809">
            <w:pPr>
              <w:jc w:val="both"/>
              <w:rPr>
                <w:b/>
                <w:spacing w:val="4"/>
                <w:sz w:val="22"/>
                <w:szCs w:val="22"/>
                <w:lang w:val="sk-SK"/>
              </w:rPr>
            </w:pPr>
            <w:r w:rsidRPr="00C2166F">
              <w:rPr>
                <w:sz w:val="22"/>
                <w:szCs w:val="22"/>
                <w:lang w:val="sk-SK"/>
              </w:rPr>
              <w:t>Práca je po formálnej a obsahovej stránke na dobrej úrovni, vyváženosť kapitol a chronológia teoretickej a praktickej časti dodržaná, aj keď sa v práci nachádzajú menšie formálne nedostatky (napr. chyby, štylistika,  premostenie jednotlivých kapitol... ), práca poskytuje pomerne ucelený pohľad na problematiku</w:t>
            </w:r>
            <w:r w:rsidRPr="00C2166F">
              <w:rPr>
                <w:b/>
                <w:sz w:val="22"/>
                <w:szCs w:val="22"/>
                <w:lang w:val="sk-SK"/>
              </w:rPr>
              <w:t xml:space="preserve"> </w:t>
            </w:r>
            <w:r w:rsidRPr="00A37EF7">
              <w:rPr>
                <w:i/>
                <w:sz w:val="22"/>
                <w:szCs w:val="22"/>
                <w:lang w:val="sk-SK"/>
              </w:rPr>
              <w:t xml:space="preserve">výchovy a rodiny v spoločnosti, </w:t>
            </w:r>
            <w:r w:rsidRPr="00114FE1">
              <w:rPr>
                <w:sz w:val="22"/>
                <w:szCs w:val="22"/>
                <w:lang w:val="sk-SK"/>
              </w:rPr>
              <w:t>ktorá sa bytostne</w:t>
            </w:r>
            <w:r>
              <w:rPr>
                <w:b/>
                <w:sz w:val="22"/>
                <w:szCs w:val="22"/>
                <w:lang w:val="sk-SK"/>
              </w:rPr>
              <w:t xml:space="preserve"> </w:t>
            </w:r>
            <w:r w:rsidRPr="00A37EF7">
              <w:rPr>
                <w:sz w:val="22"/>
                <w:szCs w:val="22"/>
                <w:lang w:val="sk-SK"/>
              </w:rPr>
              <w:t>dotýka oborov</w:t>
            </w:r>
            <w:r>
              <w:rPr>
                <w:b/>
                <w:sz w:val="22"/>
                <w:szCs w:val="22"/>
                <w:lang w:val="sk-SK"/>
              </w:rPr>
              <w:t xml:space="preserve"> </w:t>
            </w:r>
            <w:r w:rsidRPr="00C2166F">
              <w:rPr>
                <w:sz w:val="22"/>
                <w:lang w:val="sk-SK"/>
              </w:rPr>
              <w:t xml:space="preserve">sociálnej pedagogike </w:t>
            </w:r>
            <w:r>
              <w:rPr>
                <w:sz w:val="22"/>
                <w:lang w:val="sk-SK"/>
              </w:rPr>
              <w:t xml:space="preserve">a </w:t>
            </w:r>
            <w:r w:rsidRPr="00C2166F">
              <w:rPr>
                <w:sz w:val="22"/>
                <w:lang w:val="sk-SK"/>
              </w:rPr>
              <w:t>sociálnej práce</w:t>
            </w:r>
            <w:r>
              <w:rPr>
                <w:sz w:val="22"/>
                <w:lang w:val="sk-SK"/>
              </w:rPr>
              <w:t>.</w:t>
            </w:r>
            <w:r w:rsidRPr="00C2166F">
              <w:rPr>
                <w:sz w:val="22"/>
                <w:szCs w:val="22"/>
                <w:lang w:val="sk-SK"/>
              </w:rPr>
              <w:t xml:space="preserve"> </w:t>
            </w:r>
            <w:r>
              <w:rPr>
                <w:sz w:val="22"/>
                <w:szCs w:val="22"/>
                <w:lang w:val="sk-SK"/>
              </w:rPr>
              <w:t xml:space="preserve">V empirickej </w:t>
            </w:r>
            <w:r w:rsidRPr="00C2166F">
              <w:rPr>
                <w:sz w:val="22"/>
                <w:szCs w:val="22"/>
                <w:lang w:val="sk-SK"/>
              </w:rPr>
              <w:t xml:space="preserve">časti </w:t>
            </w:r>
            <w:r>
              <w:rPr>
                <w:sz w:val="22"/>
                <w:szCs w:val="22"/>
                <w:lang w:val="sk-SK"/>
              </w:rPr>
              <w:t xml:space="preserve">študent </w:t>
            </w:r>
            <w:r w:rsidRPr="00C2166F">
              <w:rPr>
                <w:sz w:val="22"/>
                <w:szCs w:val="22"/>
                <w:lang w:val="sk-SK"/>
              </w:rPr>
              <w:t xml:space="preserve">zrealizoval prieskum </w:t>
            </w:r>
            <w:r>
              <w:rPr>
                <w:sz w:val="22"/>
                <w:szCs w:val="22"/>
                <w:lang w:val="sk-SK"/>
              </w:rPr>
              <w:t xml:space="preserve">pomocou metódy rozhovoru </w:t>
            </w:r>
            <w:r w:rsidRPr="00C2166F">
              <w:rPr>
                <w:sz w:val="22"/>
                <w:szCs w:val="22"/>
                <w:lang w:val="sk-SK"/>
              </w:rPr>
              <w:t xml:space="preserve">medzi </w:t>
            </w:r>
            <w:r>
              <w:rPr>
                <w:sz w:val="22"/>
                <w:szCs w:val="22"/>
                <w:lang w:val="sk-SK"/>
              </w:rPr>
              <w:t xml:space="preserve">mužmi a ženami teda </w:t>
            </w:r>
            <w:r w:rsidRPr="00C2166F">
              <w:rPr>
                <w:sz w:val="22"/>
                <w:szCs w:val="22"/>
                <w:lang w:val="sk-SK"/>
              </w:rPr>
              <w:t xml:space="preserve">verejnosťou v rámci </w:t>
            </w:r>
            <w:bookmarkStart w:id="0" w:name="_GoBack"/>
            <w:bookmarkEnd w:id="0"/>
            <w:r w:rsidRPr="00C2166F">
              <w:rPr>
                <w:sz w:val="22"/>
                <w:szCs w:val="22"/>
                <w:lang w:val="sk-SK"/>
              </w:rPr>
              <w:t>skúmanej problematiky a</w:t>
            </w:r>
            <w:r>
              <w:rPr>
                <w:sz w:val="22"/>
                <w:szCs w:val="22"/>
                <w:lang w:val="sk-SK"/>
              </w:rPr>
              <w:t xml:space="preserve"> závere sú – odporúčania </w:t>
            </w:r>
            <w:r w:rsidRPr="00C2166F">
              <w:rPr>
                <w:sz w:val="22"/>
                <w:szCs w:val="22"/>
                <w:lang w:val="sk-SK"/>
              </w:rPr>
              <w:t>pre prax</w:t>
            </w:r>
            <w:r>
              <w:rPr>
                <w:sz w:val="22"/>
                <w:szCs w:val="22"/>
                <w:lang w:val="sk-SK"/>
              </w:rPr>
              <w:t>,</w:t>
            </w:r>
            <w:r w:rsidRPr="00C2166F">
              <w:rPr>
                <w:sz w:val="22"/>
                <w:szCs w:val="22"/>
                <w:lang w:val="sk-SK"/>
              </w:rPr>
              <w:t xml:space="preserve"> konkrétne kroky</w:t>
            </w:r>
            <w:r>
              <w:rPr>
                <w:sz w:val="22"/>
                <w:szCs w:val="22"/>
                <w:lang w:val="sk-SK"/>
              </w:rPr>
              <w:t xml:space="preserve"> k danej problematike</w:t>
            </w:r>
            <w:r w:rsidRPr="00C2166F">
              <w:rPr>
                <w:sz w:val="22"/>
                <w:szCs w:val="22"/>
                <w:lang w:val="sk-SK"/>
              </w:rPr>
              <w:t>.</w:t>
            </w:r>
            <w:r>
              <w:rPr>
                <w:sz w:val="22"/>
                <w:szCs w:val="22"/>
                <w:lang w:val="sk-SK"/>
              </w:rPr>
              <w:t xml:space="preserve"> </w:t>
            </w:r>
            <w:r w:rsidRPr="00C2166F">
              <w:rPr>
                <w:sz w:val="22"/>
                <w:szCs w:val="22"/>
                <w:lang w:val="sk-SK"/>
              </w:rPr>
              <w:t xml:space="preserve">Domnievam sa, že predložená práca je zaujímavo spracovaná, podáva pozoruhodný pohľad. Práca spĺňa požiadavky kladené na bakalársku prácu, </w:t>
            </w:r>
            <w:r>
              <w:rPr>
                <w:spacing w:val="4"/>
                <w:sz w:val="22"/>
                <w:szCs w:val="22"/>
                <w:lang w:val="sk-SK"/>
              </w:rPr>
              <w:t xml:space="preserve">preto ju </w:t>
            </w:r>
            <w:proofErr w:type="spellStart"/>
            <w:r>
              <w:rPr>
                <w:spacing w:val="4"/>
                <w:sz w:val="22"/>
                <w:szCs w:val="22"/>
                <w:lang w:val="sk-SK"/>
              </w:rPr>
              <w:t>do</w:t>
            </w:r>
            <w:r w:rsidRPr="00C2166F">
              <w:rPr>
                <w:spacing w:val="4"/>
                <w:sz w:val="22"/>
                <w:szCs w:val="22"/>
                <w:lang w:val="sk-SK"/>
              </w:rPr>
              <w:t>poručujem</w:t>
            </w:r>
            <w:proofErr w:type="spellEnd"/>
            <w:r w:rsidRPr="00C2166F">
              <w:rPr>
                <w:spacing w:val="4"/>
                <w:sz w:val="22"/>
                <w:szCs w:val="22"/>
                <w:lang w:val="sk-SK"/>
              </w:rPr>
              <w:t xml:space="preserve"> k obhajobe a klasifikujem ju </w:t>
            </w:r>
            <w:r>
              <w:rPr>
                <w:b/>
                <w:spacing w:val="4"/>
                <w:sz w:val="22"/>
                <w:szCs w:val="22"/>
                <w:lang w:val="sk-SK"/>
              </w:rPr>
              <w:t>stupňom  – B</w:t>
            </w:r>
            <w:r w:rsidRPr="00C2166F">
              <w:rPr>
                <w:b/>
                <w:spacing w:val="4"/>
                <w:sz w:val="22"/>
                <w:szCs w:val="22"/>
                <w:lang w:val="sk-SK"/>
              </w:rPr>
              <w:t>.</w:t>
            </w:r>
          </w:p>
          <w:p w:rsidR="00B7008C" w:rsidRPr="00DD721A" w:rsidRDefault="00B7008C" w:rsidP="000F5809">
            <w:pPr>
              <w:rPr>
                <w:sz w:val="22"/>
                <w:szCs w:val="22"/>
              </w:rPr>
            </w:pPr>
          </w:p>
          <w:p w:rsidR="00B7008C" w:rsidRPr="00DD721A" w:rsidRDefault="00B7008C" w:rsidP="000F5809">
            <w:pPr>
              <w:rPr>
                <w:sz w:val="22"/>
                <w:szCs w:val="22"/>
              </w:rPr>
            </w:pPr>
          </w:p>
        </w:tc>
      </w:tr>
      <w:tr w:rsidR="00B7008C" w:rsidTr="000F58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7008C" w:rsidRPr="00DD721A" w:rsidRDefault="00B7008C" w:rsidP="000F5809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Otázky k obhajobě:</w:t>
            </w:r>
          </w:p>
          <w:p w:rsidR="00B7008C" w:rsidRPr="00114FE1" w:rsidRDefault="00B7008C" w:rsidP="000F5809">
            <w:pPr>
              <w:rPr>
                <w:sz w:val="22"/>
                <w:szCs w:val="22"/>
              </w:rPr>
            </w:pPr>
          </w:p>
          <w:p w:rsidR="00B7008C" w:rsidRPr="00DD721A" w:rsidRDefault="00B7008C" w:rsidP="000F5809">
            <w:pPr>
              <w:rPr>
                <w:sz w:val="22"/>
                <w:szCs w:val="22"/>
              </w:rPr>
            </w:pPr>
          </w:p>
        </w:tc>
      </w:tr>
      <w:tr w:rsidR="00B7008C" w:rsidTr="000F58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Celkové hodnocení</w:t>
            </w:r>
            <w:r w:rsidRPr="00DD721A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B7008C" w:rsidRPr="00114FE1" w:rsidRDefault="00B7008C" w:rsidP="000F5809">
            <w:pPr>
              <w:jc w:val="center"/>
              <w:rPr>
                <w:sz w:val="22"/>
                <w:szCs w:val="22"/>
              </w:rPr>
            </w:pPr>
            <w:r w:rsidRPr="00114FE1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B7008C" w:rsidRPr="00114FE1" w:rsidRDefault="00B7008C" w:rsidP="000F5809">
            <w:pPr>
              <w:jc w:val="center"/>
              <w:rPr>
                <w:b/>
                <w:sz w:val="22"/>
                <w:szCs w:val="22"/>
              </w:rPr>
            </w:pPr>
            <w:r w:rsidRPr="00114FE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B7008C" w:rsidRPr="00DD721A" w:rsidRDefault="00B7008C" w:rsidP="000F5809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B7008C" w:rsidTr="000F5809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18.12.2014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7008C" w:rsidRPr="00DD721A" w:rsidRDefault="00B7008C" w:rsidP="000F5809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Podpis:</w:t>
            </w:r>
          </w:p>
        </w:tc>
      </w:tr>
    </w:tbl>
    <w:p w:rsidR="008408B9" w:rsidRDefault="008408B9"/>
    <w:sectPr w:rsidR="008408B9" w:rsidSect="008408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EBB" w:rsidRDefault="00027EBB" w:rsidP="00B7008C">
      <w:r>
        <w:separator/>
      </w:r>
    </w:p>
  </w:endnote>
  <w:endnote w:type="continuationSeparator" w:id="0">
    <w:p w:rsidR="00027EBB" w:rsidRDefault="00027EBB" w:rsidP="00B700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EBB" w:rsidRDefault="00027EBB" w:rsidP="00B7008C">
      <w:r>
        <w:separator/>
      </w:r>
    </w:p>
  </w:footnote>
  <w:footnote w:type="continuationSeparator" w:id="0">
    <w:p w:rsidR="00027EBB" w:rsidRDefault="00027EBB" w:rsidP="00B7008C">
      <w:r>
        <w:continuationSeparator/>
      </w:r>
    </w:p>
  </w:footnote>
  <w:footnote w:id="1">
    <w:p w:rsidR="00B7008C" w:rsidRDefault="00B7008C" w:rsidP="00B7008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08C"/>
    <w:rsid w:val="00027EBB"/>
    <w:rsid w:val="008408B9"/>
    <w:rsid w:val="00B70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0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nhideWhenUsed/>
    <w:rsid w:val="00B7008C"/>
  </w:style>
  <w:style w:type="character" w:customStyle="1" w:styleId="TextpoznpodarouChar">
    <w:name w:val="Text pozn. pod čarou Char"/>
    <w:basedOn w:val="Standardnpsmoodstavce"/>
    <w:link w:val="Textpoznpodarou"/>
    <w:rsid w:val="00B7008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B7008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1900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2015-01-02T09:25:00Z</dcterms:created>
  <dcterms:modified xsi:type="dcterms:W3CDTF">2015-01-02T09:26:00Z</dcterms:modified>
</cp:coreProperties>
</file>