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B0CF3" w:rsidRPr="00AB0CF3" w:rsidTr="003463F9">
        <w:tc>
          <w:tcPr>
            <w:tcW w:w="9828" w:type="dxa"/>
            <w:gridSpan w:val="9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POSUDEK VEDOUCÍHO </w:t>
            </w: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BAKALÁŘSK</w:t>
            </w: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>É PRÁCE</w:t>
            </w:r>
          </w:p>
        </w:tc>
      </w:tr>
      <w:tr w:rsidR="00AB0CF3" w:rsidRPr="00AB0CF3" w:rsidTr="003463F9">
        <w:tc>
          <w:tcPr>
            <w:tcW w:w="2808" w:type="dxa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Mgr. Lenka Veselá</w:t>
            </w:r>
          </w:p>
        </w:tc>
      </w:tr>
      <w:tr w:rsidR="00AB0CF3" w:rsidRPr="00AB0CF3" w:rsidTr="003463F9">
        <w:tc>
          <w:tcPr>
            <w:tcW w:w="2808" w:type="dxa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      </w:t>
            </w: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>Syndrom CAN jako sociálně patologický jev</w:t>
            </w:r>
          </w:p>
        </w:tc>
      </w:tr>
      <w:tr w:rsidR="00AB0CF3" w:rsidRPr="00AB0CF3" w:rsidTr="003463F9">
        <w:tc>
          <w:tcPr>
            <w:tcW w:w="2808" w:type="dxa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      Mgr. Renata </w:t>
            </w:r>
            <w:proofErr w:type="spellStart"/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AB0CF3" w:rsidRPr="00AB0CF3" w:rsidTr="003463F9">
        <w:tc>
          <w:tcPr>
            <w:tcW w:w="2808" w:type="dxa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      Sociální pedagogika</w:t>
            </w:r>
          </w:p>
        </w:tc>
      </w:tr>
      <w:tr w:rsidR="00AB0CF3" w:rsidRPr="00AB0CF3" w:rsidTr="003463F9">
        <w:tc>
          <w:tcPr>
            <w:tcW w:w="2808" w:type="dxa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      Kombinovaná</w:t>
            </w:r>
          </w:p>
        </w:tc>
      </w:tr>
      <w:tr w:rsidR="00AB0CF3" w:rsidRPr="00AB0CF3" w:rsidTr="003463F9">
        <w:tc>
          <w:tcPr>
            <w:tcW w:w="2808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B0CF3" w:rsidRPr="00AB0CF3" w:rsidRDefault="00AB0CF3" w:rsidP="00AB0C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AB0CF3" w:rsidRPr="00AB0CF3" w:rsidRDefault="00AB0CF3" w:rsidP="00AB0C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AB0CF3" w:rsidRPr="00AB0CF3" w:rsidTr="003463F9">
        <w:tc>
          <w:tcPr>
            <w:tcW w:w="9828" w:type="dxa"/>
            <w:gridSpan w:val="9"/>
            <w:shd w:val="clear" w:color="auto" w:fill="A6A6A6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AB0CF3" w:rsidRPr="00AB0CF3" w:rsidTr="003463F9">
        <w:trPr>
          <w:trHeight w:val="380"/>
        </w:trPr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B0CF3" w:rsidRPr="00C25BE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25BE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C25BE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25BE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sz w:val="24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9828" w:type="dxa"/>
            <w:gridSpan w:val="9"/>
            <w:shd w:val="clear" w:color="auto" w:fill="A6A6A6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9828" w:type="dxa"/>
            <w:gridSpan w:val="9"/>
            <w:shd w:val="clear" w:color="auto" w:fill="A6A6A6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C25BE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25BE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C25BE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25BE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9828" w:type="dxa"/>
            <w:gridSpan w:val="9"/>
            <w:shd w:val="clear" w:color="auto" w:fill="A6A6A6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B0CF3" w:rsidRPr="00847A1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47A1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9828" w:type="dxa"/>
            <w:gridSpan w:val="9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E15247" w:rsidRDefault="00254D33" w:rsidP="00A26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Předkládaná práce se zabývá problematikou syndromu CAN. Zvolené téma je aktuální a je v souladu se studovaným oborem.  </w:t>
            </w:r>
            <w:r w:rsidR="00AB0CF3"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Struktura </w:t>
            </w:r>
            <w:r w:rsidR="00AB0CF3" w:rsidRPr="00AB0CF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je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řehledná a</w:t>
            </w:r>
            <w:r w:rsidR="00AB0CF3" w:rsidRPr="00AB0CF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systematicky uspořádaná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. Práce je rozčleněna do pěti kapitol, první čtyři kapitoly jsou teoretické, pátá je empirická. </w:t>
            </w:r>
            <w:r w:rsidR="00A26EF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Teoretická část p</w:t>
            </w:r>
            <w:r w:rsidR="002442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ráce je </w:t>
            </w:r>
            <w:r w:rsidR="00AB0CF3" w:rsidRPr="00AB0CF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svým obsahem </w:t>
            </w:r>
            <w:r w:rsidR="002442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</w:t>
            </w:r>
            <w:r w:rsidR="00AB0CF3" w:rsidRPr="00AB0CF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ajímavá, </w:t>
            </w:r>
            <w:r w:rsidR="00A26EF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autorka prokázala schopnost práce s odborným textem, který vhodně doplnila </w:t>
            </w:r>
            <w:r w:rsidR="00CD33F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</w:t>
            </w:r>
            <w:r w:rsidR="00A26EF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 vlastní názor a poznatky z praxe. O</w:t>
            </w:r>
            <w:r w:rsidR="00AB0CF3" w:rsidRPr="00AB0CF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dborná úroveň je </w:t>
            </w:r>
            <w:r w:rsidR="000D554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spíše v rovině informativní. </w:t>
            </w:r>
            <w:r w:rsidR="00E152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 díl</w:t>
            </w:r>
            <w:r w:rsidR="000D554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čí nedostatek teoretické části </w:t>
            </w:r>
            <w:r w:rsidR="00E152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lze považovat široce formulovaný cíl.</w:t>
            </w:r>
          </w:p>
          <w:p w:rsidR="00E15247" w:rsidRDefault="00D029B0" w:rsidP="00A26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Empirick</w:t>
            </w:r>
            <w:r w:rsidR="002442E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 část vychází z kvantitativního výzkumu realizovaného</w:t>
            </w:r>
            <w:r w:rsidR="00FD192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formou dotazníkového šetření, jehož cílem bylo ověřit platnost čtyř hypotéz zaměřených na zjištění informovanosti mládeže o dané problematice.</w:t>
            </w:r>
          </w:p>
          <w:p w:rsidR="00E15247" w:rsidRDefault="00D1167F" w:rsidP="00A26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Uvedená p</w:t>
            </w:r>
            <w:r w:rsidR="00E152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ráce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svým rozsahem, jazykovou a stylistickou úpravou splňuje kritéria bakalářské práce. </w:t>
            </w:r>
            <w:r w:rsidR="00E1524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AB0CF3" w:rsidRPr="00AB0CF3" w:rsidRDefault="00E15247" w:rsidP="00A26E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C935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AB0CF3" w:rsidRPr="00AB0CF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</w:t>
            </w:r>
          </w:p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bookmarkStart w:id="0" w:name="_GoBack"/>
        <w:bookmarkEnd w:id="0"/>
      </w:tr>
      <w:tr w:rsidR="00AB0CF3" w:rsidRPr="00AB0CF3" w:rsidTr="003463F9">
        <w:tc>
          <w:tcPr>
            <w:tcW w:w="9828" w:type="dxa"/>
            <w:gridSpan w:val="9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AB0CF3" w:rsidRPr="00AB0CF3" w:rsidRDefault="00D029B0" w:rsidP="00F926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Stručně pohovořte </w:t>
            </w:r>
            <w:r w:rsidR="004B66E9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závěrech vyplývajících z teoretické a empirické části závěrečné práce.  Uveďte, zda </w:t>
            </w:r>
            <w:r w:rsidR="00F92642">
              <w:rPr>
                <w:rFonts w:ascii="Times New Roman" w:eastAsia="Times New Roman" w:hAnsi="Times New Roman" w:cs="Times New Roman"/>
                <w:lang w:eastAsia="cs-CZ"/>
              </w:rPr>
              <w:t xml:space="preserve">máte osobní zkušenost s danou problematikou. </w:t>
            </w:r>
          </w:p>
        </w:tc>
      </w:tr>
      <w:tr w:rsidR="00AB0CF3" w:rsidRPr="00AB0CF3" w:rsidTr="003463F9">
        <w:tc>
          <w:tcPr>
            <w:tcW w:w="6791" w:type="dxa"/>
            <w:gridSpan w:val="3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AB0CF3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AB0CF3" w:rsidRPr="00C25BE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25BE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AB0CF3" w:rsidRPr="00C25BE0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25BE0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AB0CF3" w:rsidRPr="00AB0CF3" w:rsidRDefault="00AB0CF3" w:rsidP="00AB0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B0CF3" w:rsidRPr="00AB0CF3" w:rsidTr="003463F9">
        <w:tc>
          <w:tcPr>
            <w:tcW w:w="4068" w:type="dxa"/>
            <w:gridSpan w:val="2"/>
            <w:vAlign w:val="center"/>
          </w:tcPr>
          <w:p w:rsidR="00AB0CF3" w:rsidRPr="00AB0CF3" w:rsidRDefault="00AB0CF3" w:rsidP="00D116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Datum:  </w:t>
            </w:r>
            <w:r w:rsidR="002807DF">
              <w:rPr>
                <w:rFonts w:ascii="Times New Roman" w:eastAsia="Times New Roman" w:hAnsi="Times New Roman" w:cs="Times New Roman"/>
                <w:lang w:eastAsia="cs-CZ"/>
              </w:rPr>
              <w:t>18</w:t>
            </w: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  <w:r w:rsidR="002807DF">
              <w:rPr>
                <w:rFonts w:ascii="Times New Roman" w:eastAsia="Times New Roman" w:hAnsi="Times New Roman" w:cs="Times New Roman"/>
                <w:lang w:eastAsia="cs-CZ"/>
              </w:rPr>
              <w:t>prosince</w:t>
            </w: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 xml:space="preserve"> 2014</w:t>
            </w:r>
          </w:p>
        </w:tc>
        <w:tc>
          <w:tcPr>
            <w:tcW w:w="5760" w:type="dxa"/>
            <w:gridSpan w:val="7"/>
            <w:vAlign w:val="center"/>
          </w:tcPr>
          <w:p w:rsidR="00AB0CF3" w:rsidRPr="00AB0CF3" w:rsidRDefault="00AB0CF3" w:rsidP="00AB0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B0CF3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B448E5" w:rsidRDefault="00B448E5" w:rsidP="00BB374D"/>
    <w:sectPr w:rsidR="00B448E5" w:rsidSect="00683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614" w:rsidRDefault="00104614" w:rsidP="00AB0CF3">
      <w:pPr>
        <w:spacing w:after="0" w:line="240" w:lineRule="auto"/>
      </w:pPr>
      <w:r>
        <w:separator/>
      </w:r>
    </w:p>
  </w:endnote>
  <w:endnote w:type="continuationSeparator" w:id="0">
    <w:p w:rsidR="00104614" w:rsidRDefault="00104614" w:rsidP="00AB0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614" w:rsidRDefault="00104614" w:rsidP="00AB0CF3">
      <w:pPr>
        <w:spacing w:after="0" w:line="240" w:lineRule="auto"/>
      </w:pPr>
      <w:r>
        <w:separator/>
      </w:r>
    </w:p>
  </w:footnote>
  <w:footnote w:type="continuationSeparator" w:id="0">
    <w:p w:rsidR="00104614" w:rsidRDefault="00104614" w:rsidP="00AB0CF3">
      <w:pPr>
        <w:spacing w:after="0" w:line="240" w:lineRule="auto"/>
      </w:pPr>
      <w:r>
        <w:continuationSeparator/>
      </w:r>
    </w:p>
  </w:footnote>
  <w:footnote w:id="1">
    <w:p w:rsidR="00AB0CF3" w:rsidRDefault="00AB0CF3" w:rsidP="00AB0CF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CF3"/>
    <w:rsid w:val="000D5540"/>
    <w:rsid w:val="00104614"/>
    <w:rsid w:val="002442E9"/>
    <w:rsid w:val="00254D33"/>
    <w:rsid w:val="002807DF"/>
    <w:rsid w:val="004B66E9"/>
    <w:rsid w:val="004F2E22"/>
    <w:rsid w:val="006033CC"/>
    <w:rsid w:val="00673FAE"/>
    <w:rsid w:val="00683EEC"/>
    <w:rsid w:val="007011AD"/>
    <w:rsid w:val="007B0222"/>
    <w:rsid w:val="00842FEB"/>
    <w:rsid w:val="00847A10"/>
    <w:rsid w:val="00A26EFC"/>
    <w:rsid w:val="00AB0CF3"/>
    <w:rsid w:val="00B448E5"/>
    <w:rsid w:val="00BB374D"/>
    <w:rsid w:val="00C25BE0"/>
    <w:rsid w:val="00C935B1"/>
    <w:rsid w:val="00CD33FF"/>
    <w:rsid w:val="00D029B0"/>
    <w:rsid w:val="00D1167F"/>
    <w:rsid w:val="00D74F3A"/>
    <w:rsid w:val="00E15247"/>
    <w:rsid w:val="00EB48E8"/>
    <w:rsid w:val="00F92642"/>
    <w:rsid w:val="00FD1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3E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B0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B0CF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AB0CF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B0C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B0CF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AB0CF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Kočička</dc:creator>
  <cp:lastModifiedBy>Filipová Magdaléna</cp:lastModifiedBy>
  <cp:revision>2</cp:revision>
  <dcterms:created xsi:type="dcterms:W3CDTF">2015-01-02T09:35:00Z</dcterms:created>
  <dcterms:modified xsi:type="dcterms:W3CDTF">2015-01-02T09:35:00Z</dcterms:modified>
</cp:coreProperties>
</file>