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76BCA" w:rsidRPr="00C76BCA" w:rsidTr="00703736">
        <w:tc>
          <w:tcPr>
            <w:tcW w:w="9828" w:type="dxa"/>
            <w:gridSpan w:val="9"/>
          </w:tcPr>
          <w:p w:rsidR="00C76BCA" w:rsidRPr="00D70134" w:rsidRDefault="00C76BCA" w:rsidP="00D70134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cs-CZ"/>
              </w:rPr>
            </w:pPr>
            <w:r w:rsidRPr="00D70134">
              <w:rPr>
                <w:rFonts w:ascii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76BCA" w:rsidRPr="00C76BCA" w:rsidTr="00703736">
        <w:tc>
          <w:tcPr>
            <w:tcW w:w="2808" w:type="dxa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Gabriela Večeřová</w:t>
            </w:r>
          </w:p>
        </w:tc>
      </w:tr>
      <w:tr w:rsidR="00C76BCA" w:rsidRPr="00C76BCA" w:rsidTr="00703736">
        <w:tc>
          <w:tcPr>
            <w:tcW w:w="2808" w:type="dxa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7020" w:type="dxa"/>
            <w:gridSpan w:val="8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Možnosti uplatnění absolventů středních škol na trhu práce</w:t>
            </w:r>
          </w:p>
        </w:tc>
      </w:tr>
      <w:tr w:rsidR="00C76BCA" w:rsidRPr="00C76BCA" w:rsidTr="00703736">
        <w:tc>
          <w:tcPr>
            <w:tcW w:w="2808" w:type="dxa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 xml:space="preserve">   Mgr. Renata </w:t>
            </w:r>
            <w:proofErr w:type="spellStart"/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Oralová</w:t>
            </w:r>
            <w:proofErr w:type="spellEnd"/>
          </w:p>
        </w:tc>
      </w:tr>
      <w:tr w:rsidR="00C76BCA" w:rsidRPr="00C76BCA" w:rsidTr="00703736">
        <w:tc>
          <w:tcPr>
            <w:tcW w:w="2808" w:type="dxa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Obor</w:t>
            </w:r>
          </w:p>
        </w:tc>
        <w:tc>
          <w:tcPr>
            <w:tcW w:w="7020" w:type="dxa"/>
            <w:gridSpan w:val="8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 xml:space="preserve">   Sociální pedagogika</w:t>
            </w:r>
          </w:p>
        </w:tc>
      </w:tr>
      <w:tr w:rsidR="00C76BCA" w:rsidRPr="00C76BCA" w:rsidTr="00703736">
        <w:tc>
          <w:tcPr>
            <w:tcW w:w="2808" w:type="dxa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7020" w:type="dxa"/>
            <w:gridSpan w:val="8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 xml:space="preserve">   Kombinovaná</w:t>
            </w:r>
          </w:p>
        </w:tc>
      </w:tr>
      <w:tr w:rsidR="00C76BCA" w:rsidRPr="00C76BCA" w:rsidTr="00703736">
        <w:tc>
          <w:tcPr>
            <w:tcW w:w="2808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76BCA" w:rsidRPr="00C76BCA" w:rsidRDefault="00C76BCA" w:rsidP="00C76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76BCA" w:rsidRPr="00C76BCA" w:rsidRDefault="00C76BCA" w:rsidP="00C76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76BCA" w:rsidRPr="00C76BCA" w:rsidTr="00703736">
        <w:tc>
          <w:tcPr>
            <w:tcW w:w="9828" w:type="dxa"/>
            <w:gridSpan w:val="9"/>
            <w:shd w:val="clear" w:color="auto" w:fill="A6A6A6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76BCA" w:rsidRPr="00C76BCA" w:rsidTr="00703736">
        <w:tc>
          <w:tcPr>
            <w:tcW w:w="6791" w:type="dxa"/>
            <w:gridSpan w:val="3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C76BCA" w:rsidRPr="003078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078CA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76BCA" w:rsidRPr="00C76BCA" w:rsidTr="00703736">
        <w:tc>
          <w:tcPr>
            <w:tcW w:w="6791" w:type="dxa"/>
            <w:gridSpan w:val="3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 xml:space="preserve">Úroveň jazykového zpracování (odborná úroveň textu, gramatická </w:t>
            </w: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C76BCA" w:rsidRPr="003078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078CA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76BCA" w:rsidRPr="00C76BCA" w:rsidTr="00703736">
        <w:tc>
          <w:tcPr>
            <w:tcW w:w="6791" w:type="dxa"/>
            <w:gridSpan w:val="3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C76BCA" w:rsidRPr="003078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078CA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76BCA" w:rsidRPr="00C76BCA" w:rsidTr="00703736">
        <w:tc>
          <w:tcPr>
            <w:tcW w:w="9828" w:type="dxa"/>
            <w:gridSpan w:val="9"/>
            <w:shd w:val="clear" w:color="auto" w:fill="A6A6A6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východiska práce</w:t>
            </w:r>
          </w:p>
        </w:tc>
      </w:tr>
      <w:tr w:rsidR="00C76BCA" w:rsidRPr="00C76BCA" w:rsidTr="00703736">
        <w:tc>
          <w:tcPr>
            <w:tcW w:w="6791" w:type="dxa"/>
            <w:gridSpan w:val="3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C76BCA" w:rsidRPr="003078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078CA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76BCA" w:rsidRPr="00C76BCA" w:rsidTr="00703736">
        <w:tc>
          <w:tcPr>
            <w:tcW w:w="6791" w:type="dxa"/>
            <w:gridSpan w:val="3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C76BCA" w:rsidRPr="002B49A6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B49A6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76BCA" w:rsidRPr="00C76BCA" w:rsidTr="00703736">
        <w:tc>
          <w:tcPr>
            <w:tcW w:w="6791" w:type="dxa"/>
            <w:gridSpan w:val="3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 xml:space="preserve">Práce s odbornou literaturou (využití relevantních zdrojů, odbornost </w:t>
            </w: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C76BCA" w:rsidRPr="003078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078CA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76BCA" w:rsidRPr="00C76BCA" w:rsidTr="00703736">
        <w:tc>
          <w:tcPr>
            <w:tcW w:w="9828" w:type="dxa"/>
            <w:gridSpan w:val="9"/>
            <w:shd w:val="clear" w:color="auto" w:fill="A6A6A6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Empirická část práce</w:t>
            </w:r>
          </w:p>
        </w:tc>
      </w:tr>
      <w:tr w:rsidR="00C76BCA" w:rsidRPr="00C76BCA" w:rsidTr="00703736">
        <w:tc>
          <w:tcPr>
            <w:tcW w:w="6791" w:type="dxa"/>
            <w:gridSpan w:val="3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C76BCA" w:rsidRPr="00615C85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15C85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76BCA" w:rsidRPr="00C76BCA" w:rsidTr="00703736">
        <w:tc>
          <w:tcPr>
            <w:tcW w:w="6791" w:type="dxa"/>
            <w:gridSpan w:val="3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C76BCA" w:rsidRPr="00615C85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15C85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76BCA" w:rsidRPr="00C76BCA" w:rsidTr="00703736">
        <w:tc>
          <w:tcPr>
            <w:tcW w:w="6791" w:type="dxa"/>
            <w:gridSpan w:val="3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C76BCA" w:rsidRPr="00615C85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15C85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76BCA" w:rsidRPr="00C76BCA" w:rsidTr="00703736">
        <w:tc>
          <w:tcPr>
            <w:tcW w:w="6791" w:type="dxa"/>
            <w:gridSpan w:val="3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C76BCA" w:rsidRPr="00615C85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15C85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76BCA" w:rsidRPr="00C76BCA" w:rsidTr="00703736">
        <w:tc>
          <w:tcPr>
            <w:tcW w:w="9828" w:type="dxa"/>
            <w:gridSpan w:val="9"/>
            <w:shd w:val="clear" w:color="auto" w:fill="A6A6A6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76BCA" w:rsidRPr="00C76BCA" w:rsidTr="00703736">
        <w:tc>
          <w:tcPr>
            <w:tcW w:w="6791" w:type="dxa"/>
            <w:gridSpan w:val="3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C76BCA" w:rsidRPr="00615C85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15C85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76BCA" w:rsidRPr="00C76BCA" w:rsidTr="00703736">
        <w:tc>
          <w:tcPr>
            <w:tcW w:w="6791" w:type="dxa"/>
            <w:gridSpan w:val="3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C76BCA" w:rsidRPr="00615C85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15C85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76BCA" w:rsidRPr="00C76BCA" w:rsidTr="00703736">
        <w:tc>
          <w:tcPr>
            <w:tcW w:w="6791" w:type="dxa"/>
            <w:gridSpan w:val="3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C76BCA" w:rsidRPr="00615C85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15C85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76BCA" w:rsidRPr="00C76BCA" w:rsidTr="00703736">
        <w:tc>
          <w:tcPr>
            <w:tcW w:w="9828" w:type="dxa"/>
            <w:gridSpan w:val="9"/>
          </w:tcPr>
          <w:p w:rsidR="00C76BCA" w:rsidRPr="00C76BCA" w:rsidRDefault="00C76BCA" w:rsidP="00870E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 (silné a slabé stránky práce):</w:t>
            </w:r>
          </w:p>
          <w:p w:rsidR="00870E2D" w:rsidRDefault="00615C85" w:rsidP="00B128DE">
            <w:pPr>
              <w:spacing w:after="0" w:line="240" w:lineRule="auto"/>
              <w:ind w:left="708" w:hanging="708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Předkládaná práce je věnována možnostem uplatnění absolventů na trhu práce. Jedná se o aktuální téma, cíle </w:t>
            </w:r>
          </w:p>
          <w:p w:rsidR="00615C85" w:rsidRPr="00615C85" w:rsidRDefault="00615C85" w:rsidP="00B128DE">
            <w:pPr>
              <w:spacing w:after="0" w:line="240" w:lineRule="auto"/>
              <w:ind w:left="708" w:hanging="708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práce byly formulovány v souladu s tématem. Osnova práce je přehledně členěna do pěti kapitol. </w:t>
            </w:r>
          </w:p>
          <w:p w:rsidR="00615C85" w:rsidRPr="00615C85" w:rsidRDefault="00615C85" w:rsidP="00B128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615C85">
              <w:rPr>
                <w:rFonts w:ascii="Times New Roman" w:eastAsia="Times New Roman" w:hAnsi="Times New Roman" w:cs="Times New Roman"/>
                <w:lang w:eastAsia="cs-CZ"/>
              </w:rPr>
              <w:t>První</w:t>
            </w:r>
            <w:r w:rsidR="00870E2D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Pr="00615C85">
              <w:rPr>
                <w:rFonts w:ascii="Times New Roman" w:eastAsia="Times New Roman" w:hAnsi="Times New Roman" w:cs="Times New Roman"/>
                <w:lang w:eastAsia="cs-CZ"/>
              </w:rPr>
              <w:t>t</w:t>
            </w:r>
            <w:r w:rsidR="00870E2D">
              <w:rPr>
                <w:rFonts w:ascii="Times New Roman" w:eastAsia="Times New Roman" w:hAnsi="Times New Roman" w:cs="Times New Roman"/>
                <w:lang w:eastAsia="cs-CZ"/>
              </w:rPr>
              <w:t>ři</w:t>
            </w:r>
            <w:r w:rsidRPr="00615C85">
              <w:rPr>
                <w:rFonts w:ascii="Times New Roman" w:eastAsia="Times New Roman" w:hAnsi="Times New Roman" w:cs="Times New Roman"/>
                <w:lang w:eastAsia="cs-CZ"/>
              </w:rPr>
              <w:t xml:space="preserve"> kapitol</w:t>
            </w:r>
            <w:r w:rsidR="00870E2D">
              <w:rPr>
                <w:rFonts w:ascii="Times New Roman" w:eastAsia="Times New Roman" w:hAnsi="Times New Roman" w:cs="Times New Roman"/>
                <w:lang w:eastAsia="cs-CZ"/>
              </w:rPr>
              <w:t>y</w:t>
            </w:r>
            <w:r w:rsidRPr="00615C85">
              <w:rPr>
                <w:rFonts w:ascii="Times New Roman" w:eastAsia="Times New Roman" w:hAnsi="Times New Roman" w:cs="Times New Roman"/>
                <w:lang w:eastAsia="cs-CZ"/>
              </w:rPr>
              <w:t xml:space="preserve"> přináší teoretické poznatky týkající se </w:t>
            </w:r>
            <w:r w:rsidR="00870E2D">
              <w:rPr>
                <w:rFonts w:ascii="Times New Roman" w:eastAsia="Times New Roman" w:hAnsi="Times New Roman" w:cs="Times New Roman"/>
                <w:lang w:eastAsia="cs-CZ"/>
              </w:rPr>
              <w:t>zejména motivace studentů při výběru školy, hledisek uplatnění absolventů na trhu práce a možnost</w:t>
            </w:r>
            <w:r w:rsidR="00A319A7">
              <w:rPr>
                <w:rFonts w:ascii="Times New Roman" w:eastAsia="Times New Roman" w:hAnsi="Times New Roman" w:cs="Times New Roman"/>
                <w:lang w:eastAsia="cs-CZ"/>
              </w:rPr>
              <w:t>í</w:t>
            </w:r>
            <w:r w:rsidR="00870E2D">
              <w:rPr>
                <w:rFonts w:ascii="Times New Roman" w:eastAsia="Times New Roman" w:hAnsi="Times New Roman" w:cs="Times New Roman"/>
                <w:lang w:eastAsia="cs-CZ"/>
              </w:rPr>
              <w:t xml:space="preserve"> využití poznatků sociální pedagogiky při přípravě studentů na vstup do praxe</w:t>
            </w:r>
            <w:r w:rsidRPr="00615C85">
              <w:rPr>
                <w:rFonts w:ascii="Times New Roman" w:eastAsia="Times New Roman" w:hAnsi="Times New Roman" w:cs="Times New Roman"/>
                <w:lang w:eastAsia="cs-CZ"/>
              </w:rPr>
              <w:t xml:space="preserve">. Obsahem </w:t>
            </w:r>
            <w:r w:rsidR="00870E2D">
              <w:rPr>
                <w:rFonts w:ascii="Times New Roman" w:eastAsia="Times New Roman" w:hAnsi="Times New Roman" w:cs="Times New Roman"/>
                <w:lang w:eastAsia="cs-CZ"/>
              </w:rPr>
              <w:t>čtvrté a páté</w:t>
            </w:r>
            <w:r w:rsidRPr="00615C85">
              <w:rPr>
                <w:rFonts w:ascii="Times New Roman" w:eastAsia="Times New Roman" w:hAnsi="Times New Roman" w:cs="Times New Roman"/>
                <w:lang w:eastAsia="cs-CZ"/>
              </w:rPr>
              <w:t xml:space="preserve"> kapitoly je kvantitativní výzkum, který prostřednictvím dotazníkového šetření ověřuje názory </w:t>
            </w:r>
            <w:r w:rsidR="00870E2D">
              <w:rPr>
                <w:rFonts w:ascii="Times New Roman" w:eastAsia="Times New Roman" w:hAnsi="Times New Roman" w:cs="Times New Roman"/>
                <w:lang w:eastAsia="cs-CZ"/>
              </w:rPr>
              <w:t>a postoje studentů</w:t>
            </w:r>
            <w:r w:rsidR="00B128DE">
              <w:rPr>
                <w:rFonts w:ascii="Times New Roman" w:eastAsia="Times New Roman" w:hAnsi="Times New Roman" w:cs="Times New Roman"/>
                <w:lang w:eastAsia="cs-CZ"/>
              </w:rPr>
              <w:t xml:space="preserve"> a rodičů k danému tématu</w:t>
            </w:r>
            <w:r w:rsidR="00870E2D">
              <w:rPr>
                <w:rFonts w:ascii="Times New Roman" w:eastAsia="Times New Roman" w:hAnsi="Times New Roman" w:cs="Times New Roman"/>
                <w:lang w:eastAsia="cs-CZ"/>
              </w:rPr>
              <w:t xml:space="preserve">. K celkovému dokreslení situace, </w:t>
            </w:r>
            <w:r w:rsidR="00B128DE">
              <w:rPr>
                <w:rFonts w:ascii="Times New Roman" w:eastAsia="Times New Roman" w:hAnsi="Times New Roman" w:cs="Times New Roman"/>
                <w:lang w:eastAsia="cs-CZ"/>
              </w:rPr>
              <w:t>uskutečnila studentka ještě rozhovory s pracovníky úřadu práce.</w:t>
            </w:r>
          </w:p>
          <w:p w:rsidR="001F64A3" w:rsidRDefault="00615C85" w:rsidP="00B128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615C85">
              <w:rPr>
                <w:rFonts w:ascii="Times New Roman" w:eastAsia="Times New Roman" w:hAnsi="Times New Roman" w:cs="Times New Roman"/>
                <w:lang w:eastAsia="cs-CZ"/>
              </w:rPr>
              <w:t>Práce má spíše informativní charakter</w:t>
            </w:r>
            <w:r w:rsidR="001F64A3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  <w:p w:rsidR="00C76BCA" w:rsidRDefault="00B128DE" w:rsidP="00B128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Celkově práce obsahuje řadu dílčích nedostatků v oblasti stylistické (nesprávná skladba vět a souvětí, slovosled</w:t>
            </w:r>
            <w:r w:rsidR="00F850B2">
              <w:rPr>
                <w:rFonts w:ascii="Times New Roman" w:eastAsia="Times New Roman" w:hAnsi="Times New Roman" w:cs="Times New Roman"/>
                <w:lang w:eastAsia="cs-CZ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a formální úpravy</w:t>
            </w:r>
            <w:r w:rsidR="00F850B2">
              <w:rPr>
                <w:rFonts w:ascii="Times New Roman" w:eastAsia="Times New Roman" w:hAnsi="Times New Roman" w:cs="Times New Roman"/>
                <w:lang w:eastAsia="cs-CZ"/>
              </w:rPr>
              <w:t xml:space="preserve"> (spojky na koncích řádků, střídání typů písma v odkazech s. 21, 22, zarovnání odkazů, nedodržená norma v seznamu literatury</w:t>
            </w:r>
            <w:r w:rsidR="005C05FD">
              <w:rPr>
                <w:rFonts w:ascii="Times New Roman" w:eastAsia="Times New Roman" w:hAnsi="Times New Roman" w:cs="Times New Roman"/>
                <w:lang w:eastAsia="cs-CZ"/>
              </w:rPr>
              <w:t xml:space="preserve">, záměna termínů žáci – studenti – </w:t>
            </w:r>
            <w:proofErr w:type="gramStart"/>
            <w:r w:rsidR="005C05FD">
              <w:rPr>
                <w:rFonts w:ascii="Times New Roman" w:eastAsia="Times New Roman" w:hAnsi="Times New Roman" w:cs="Times New Roman"/>
                <w:lang w:eastAsia="cs-CZ"/>
              </w:rPr>
              <w:t>viz.</w:t>
            </w:r>
            <w:proofErr w:type="gramEnd"/>
            <w:r w:rsidR="005C05FD">
              <w:rPr>
                <w:rFonts w:ascii="Times New Roman" w:eastAsia="Times New Roman" w:hAnsi="Times New Roman" w:cs="Times New Roman"/>
                <w:lang w:eastAsia="cs-CZ"/>
              </w:rPr>
              <w:t xml:space="preserve"> H3, s. 43</w:t>
            </w:r>
            <w:r w:rsidR="00F850B2">
              <w:rPr>
                <w:rFonts w:ascii="Times New Roman" w:eastAsia="Times New Roman" w:hAnsi="Times New Roman" w:cs="Times New Roman"/>
                <w:lang w:eastAsia="cs-CZ"/>
              </w:rPr>
              <w:t xml:space="preserve">). </w:t>
            </w:r>
          </w:p>
          <w:p w:rsidR="00C76BCA" w:rsidRDefault="00F850B2" w:rsidP="00D70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Dále se projevily chyby v metodologii empirické části, která je svým obsahem značně nekonzistentní a</w:t>
            </w:r>
            <w:r w:rsidR="001F64A3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chaotická (viz kapitola 5, s. 32, Vyhodnocení výsledků výzkumného šetření, 5.1 Motivace při výběru střední školy, 5.2 Analýza uplatnění absolventů, 5.3 Rizika nezaměstnanosti</w:t>
            </w:r>
            <w:bookmarkStart w:id="0" w:name="_GoBack"/>
            <w:bookmarkEnd w:id="0"/>
            <w:r w:rsidR="001F64A3">
              <w:rPr>
                <w:rFonts w:ascii="Times New Roman" w:eastAsia="Times New Roman" w:hAnsi="Times New Roman" w:cs="Times New Roman"/>
                <w:lang w:eastAsia="cs-CZ"/>
              </w:rPr>
              <w:t xml:space="preserve">, 5.4 Ověření hypotéz (hypotézy byly stanoveny na závěr a nejen ke kvantitativnímu, ale i kvalitativnímu výzkumu). </w:t>
            </w:r>
          </w:p>
          <w:p w:rsidR="00D70134" w:rsidRPr="00C76BCA" w:rsidRDefault="00D70134" w:rsidP="00D70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76BCA" w:rsidRPr="00C76BCA" w:rsidTr="00703736">
        <w:tc>
          <w:tcPr>
            <w:tcW w:w="9828" w:type="dxa"/>
            <w:gridSpan w:val="9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C76BCA" w:rsidRDefault="005C05FD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Uveďte, jakým způsobem, dle výsledků Vašeho výzkumu, napomáhá úřad práce absolventům při hledání zaměstnání.</w:t>
            </w:r>
          </w:p>
          <w:p w:rsidR="00D70134" w:rsidRPr="00C76BCA" w:rsidRDefault="00D70134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76BCA" w:rsidRPr="00C76BCA" w:rsidTr="00703736">
        <w:tc>
          <w:tcPr>
            <w:tcW w:w="6791" w:type="dxa"/>
            <w:gridSpan w:val="3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76BCA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</w:tcPr>
          <w:p w:rsidR="00C76BCA" w:rsidRPr="00615C85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15C85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D</w:t>
            </w:r>
          </w:p>
        </w:tc>
        <w:tc>
          <w:tcPr>
            <w:tcW w:w="506" w:type="dxa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C76BCA" w:rsidRPr="00C76BCA" w:rsidRDefault="00C76BCA" w:rsidP="00C76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76BCA" w:rsidRPr="00C76BCA" w:rsidTr="00703736">
        <w:tc>
          <w:tcPr>
            <w:tcW w:w="4068" w:type="dxa"/>
            <w:gridSpan w:val="2"/>
            <w:vAlign w:val="center"/>
          </w:tcPr>
          <w:p w:rsidR="00C76BCA" w:rsidRPr="00C76BCA" w:rsidRDefault="00C76BCA" w:rsidP="00615C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615C85">
              <w:rPr>
                <w:rFonts w:ascii="Times New Roman" w:eastAsia="Times New Roman" w:hAnsi="Times New Roman" w:cs="Times New Roman"/>
                <w:lang w:eastAsia="cs-CZ"/>
              </w:rPr>
              <w:t xml:space="preserve">   16. května 2014</w:t>
            </w:r>
          </w:p>
        </w:tc>
        <w:tc>
          <w:tcPr>
            <w:tcW w:w="5760" w:type="dxa"/>
            <w:gridSpan w:val="7"/>
            <w:vAlign w:val="center"/>
          </w:tcPr>
          <w:p w:rsidR="00C76BCA" w:rsidRPr="00C76BCA" w:rsidRDefault="00C76BCA" w:rsidP="00C76B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76BCA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C76BCA" w:rsidRPr="00C76BCA" w:rsidRDefault="00C76BCA" w:rsidP="00C76BC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C76BCA" w:rsidRPr="00C76BCA" w:rsidRDefault="00C76BCA" w:rsidP="00C76BC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C76BCA" w:rsidRPr="00C76BCA" w:rsidRDefault="00C76BCA" w:rsidP="00C76BC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31128C" w:rsidRDefault="0031128C"/>
    <w:sectPr w:rsidR="0031128C" w:rsidSect="000678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F94" w:rsidRDefault="00146F94" w:rsidP="00C76BCA">
      <w:pPr>
        <w:spacing w:after="0" w:line="240" w:lineRule="auto"/>
      </w:pPr>
      <w:r>
        <w:separator/>
      </w:r>
    </w:p>
  </w:endnote>
  <w:endnote w:type="continuationSeparator" w:id="0">
    <w:p w:rsidR="00146F94" w:rsidRDefault="00146F94" w:rsidP="00C76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F94" w:rsidRDefault="00146F94" w:rsidP="00C76BCA">
      <w:pPr>
        <w:spacing w:after="0" w:line="240" w:lineRule="auto"/>
      </w:pPr>
      <w:r>
        <w:separator/>
      </w:r>
    </w:p>
  </w:footnote>
  <w:footnote w:type="continuationSeparator" w:id="0">
    <w:p w:rsidR="00146F94" w:rsidRDefault="00146F94" w:rsidP="00C76BCA">
      <w:pPr>
        <w:spacing w:after="0" w:line="240" w:lineRule="auto"/>
      </w:pPr>
      <w:r>
        <w:continuationSeparator/>
      </w:r>
    </w:p>
  </w:footnote>
  <w:footnote w:id="1">
    <w:p w:rsidR="00C76BCA" w:rsidRDefault="00C76BCA" w:rsidP="00C76BC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BCA"/>
    <w:rsid w:val="0006312E"/>
    <w:rsid w:val="00067862"/>
    <w:rsid w:val="00146F94"/>
    <w:rsid w:val="001F64A3"/>
    <w:rsid w:val="002B49A6"/>
    <w:rsid w:val="003078CA"/>
    <w:rsid w:val="0031128C"/>
    <w:rsid w:val="005C05FD"/>
    <w:rsid w:val="00615C85"/>
    <w:rsid w:val="00870D90"/>
    <w:rsid w:val="00870E2D"/>
    <w:rsid w:val="00A319A7"/>
    <w:rsid w:val="00B128DE"/>
    <w:rsid w:val="00C76BCA"/>
    <w:rsid w:val="00D70134"/>
    <w:rsid w:val="00F85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786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76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76BC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C76BC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76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76BC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C76BC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434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2014-05-26T06:32:00Z</dcterms:created>
  <dcterms:modified xsi:type="dcterms:W3CDTF">2014-05-26T06:32:00Z</dcterms:modified>
</cp:coreProperties>
</file>