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3D1811" w:rsidRPr="00C50B27" w:rsidTr="00EF6C7E">
        <w:tc>
          <w:tcPr>
            <w:tcW w:w="9828" w:type="dxa"/>
            <w:gridSpan w:val="9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3D1811" w:rsidRPr="00C50B27" w:rsidTr="00EF6C7E">
        <w:tc>
          <w:tcPr>
            <w:tcW w:w="2808" w:type="dxa"/>
          </w:tcPr>
          <w:p w:rsidR="003D1811" w:rsidRPr="00C50B27" w:rsidRDefault="003D181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3D1811" w:rsidRPr="00C50B27" w:rsidRDefault="003D1811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Jindřich </w:t>
            </w:r>
            <w:proofErr w:type="spellStart"/>
            <w:r>
              <w:rPr>
                <w:sz w:val="22"/>
                <w:szCs w:val="22"/>
              </w:rPr>
              <w:t>Quirenz</w:t>
            </w:r>
            <w:proofErr w:type="spellEnd"/>
          </w:p>
        </w:tc>
      </w:tr>
      <w:tr w:rsidR="003D1811" w:rsidRPr="00C50B27" w:rsidTr="00EF6C7E">
        <w:tc>
          <w:tcPr>
            <w:tcW w:w="2808" w:type="dxa"/>
          </w:tcPr>
          <w:p w:rsidR="003D1811" w:rsidRPr="00C50B27" w:rsidRDefault="003D181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3D1811" w:rsidRPr="00C50B27" w:rsidRDefault="003D1811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Problematika ADHD na základních školách </w:t>
            </w:r>
          </w:p>
        </w:tc>
      </w:tr>
      <w:tr w:rsidR="003D1811" w:rsidRPr="00C50B27" w:rsidTr="00EF6C7E">
        <w:tc>
          <w:tcPr>
            <w:tcW w:w="2808" w:type="dxa"/>
          </w:tcPr>
          <w:p w:rsidR="003D1811" w:rsidRPr="00C50B27" w:rsidRDefault="003D1811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3D1811" w:rsidRPr="00C50B27" w:rsidRDefault="003D1811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</w:t>
            </w:r>
            <w:proofErr w:type="spellStart"/>
            <w:r>
              <w:rPr>
                <w:sz w:val="22"/>
                <w:szCs w:val="22"/>
              </w:rPr>
              <w:t>et</w:t>
            </w:r>
            <w:proofErr w:type="spellEnd"/>
            <w:r>
              <w:rPr>
                <w:sz w:val="22"/>
                <w:szCs w:val="22"/>
              </w:rPr>
              <w:t xml:space="preserve"> Mgr. Vendula Jašková</w:t>
            </w:r>
          </w:p>
        </w:tc>
      </w:tr>
      <w:tr w:rsidR="003D1811" w:rsidRPr="00C50B27" w:rsidTr="00EF6C7E">
        <w:tc>
          <w:tcPr>
            <w:tcW w:w="2808" w:type="dxa"/>
          </w:tcPr>
          <w:p w:rsidR="003D1811" w:rsidRPr="00C50B27" w:rsidRDefault="003D181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3D1811" w:rsidRPr="00C50B27" w:rsidRDefault="003D1811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3D1811" w:rsidRPr="00C50B27" w:rsidTr="00EF6C7E">
        <w:tc>
          <w:tcPr>
            <w:tcW w:w="2808" w:type="dxa"/>
          </w:tcPr>
          <w:p w:rsidR="003D1811" w:rsidRPr="00C50B27" w:rsidRDefault="003D181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3D1811" w:rsidRPr="00C50B27" w:rsidRDefault="003D1811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3D1811" w:rsidRPr="00C50B27" w:rsidTr="00EF6C7E">
        <w:tc>
          <w:tcPr>
            <w:tcW w:w="2808" w:type="dxa"/>
            <w:vAlign w:val="center"/>
          </w:tcPr>
          <w:p w:rsidR="003D1811" w:rsidRPr="00C50B27" w:rsidRDefault="003D1811" w:rsidP="00EF6C7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3D1811" w:rsidRPr="00C50B27" w:rsidRDefault="003D1811" w:rsidP="00EF6C7E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3D1811" w:rsidRPr="00C50B27" w:rsidRDefault="003D1811" w:rsidP="00EF6C7E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3D1811" w:rsidRPr="00C50B27" w:rsidTr="00EF6C7E">
        <w:tc>
          <w:tcPr>
            <w:tcW w:w="9828" w:type="dxa"/>
            <w:gridSpan w:val="9"/>
            <w:shd w:val="clear" w:color="auto" w:fill="A6A6A6"/>
          </w:tcPr>
          <w:p w:rsidR="003D1811" w:rsidRPr="00C50B27" w:rsidRDefault="003D1811" w:rsidP="00EF6C7E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3D1811" w:rsidRPr="00C50B27" w:rsidTr="00EF6C7E">
        <w:tc>
          <w:tcPr>
            <w:tcW w:w="6791" w:type="dxa"/>
            <w:gridSpan w:val="3"/>
          </w:tcPr>
          <w:p w:rsidR="003D1811" w:rsidRPr="00C50B27" w:rsidRDefault="003D181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3D1811" w:rsidRPr="00EC3CDF" w:rsidRDefault="003D181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C3CDF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D1811" w:rsidRPr="00C50B27" w:rsidTr="00EF6C7E">
        <w:tc>
          <w:tcPr>
            <w:tcW w:w="6791" w:type="dxa"/>
            <w:gridSpan w:val="3"/>
          </w:tcPr>
          <w:p w:rsidR="003D1811" w:rsidRPr="00C50B27" w:rsidRDefault="003D181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3D1811" w:rsidRPr="00EC3CDF" w:rsidRDefault="003D181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C3CDF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D1811" w:rsidRPr="00C50B27" w:rsidTr="00EF6C7E">
        <w:tc>
          <w:tcPr>
            <w:tcW w:w="6791" w:type="dxa"/>
            <w:gridSpan w:val="3"/>
          </w:tcPr>
          <w:p w:rsidR="003D1811" w:rsidRPr="00C50B27" w:rsidRDefault="003D181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3D1811" w:rsidRPr="00EC3CDF" w:rsidRDefault="003D181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C3CDF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D1811" w:rsidRPr="00C50B27" w:rsidTr="00EF6C7E">
        <w:tc>
          <w:tcPr>
            <w:tcW w:w="9828" w:type="dxa"/>
            <w:gridSpan w:val="9"/>
            <w:shd w:val="clear" w:color="auto" w:fill="A6A6A6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3D1811" w:rsidRPr="00C50B27" w:rsidTr="00EF6C7E">
        <w:tc>
          <w:tcPr>
            <w:tcW w:w="6791" w:type="dxa"/>
            <w:gridSpan w:val="3"/>
          </w:tcPr>
          <w:p w:rsidR="003D1811" w:rsidRPr="00C50B27" w:rsidRDefault="003D181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3D1811" w:rsidRPr="00EC3CDF" w:rsidRDefault="003D181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C3CDF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D1811" w:rsidRPr="00C50B27" w:rsidTr="00EF6C7E">
        <w:tc>
          <w:tcPr>
            <w:tcW w:w="6791" w:type="dxa"/>
            <w:gridSpan w:val="3"/>
          </w:tcPr>
          <w:p w:rsidR="003D1811" w:rsidRPr="00C50B27" w:rsidRDefault="003D181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3D1811" w:rsidRPr="00EC3CDF" w:rsidRDefault="003D181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C3CDF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D1811" w:rsidRPr="00C50B27" w:rsidTr="00EF6C7E">
        <w:tc>
          <w:tcPr>
            <w:tcW w:w="6791" w:type="dxa"/>
            <w:gridSpan w:val="3"/>
          </w:tcPr>
          <w:p w:rsidR="003D1811" w:rsidRPr="00C50B27" w:rsidRDefault="003D181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D1811" w:rsidRPr="00EC3CDF" w:rsidRDefault="003D181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C3CDF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D1811" w:rsidRPr="00C50B27" w:rsidTr="00EF6C7E">
        <w:tc>
          <w:tcPr>
            <w:tcW w:w="9828" w:type="dxa"/>
            <w:gridSpan w:val="9"/>
            <w:shd w:val="clear" w:color="auto" w:fill="A6A6A6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3D1811" w:rsidRPr="00C50B27" w:rsidTr="00EF6C7E">
        <w:tc>
          <w:tcPr>
            <w:tcW w:w="6791" w:type="dxa"/>
            <w:gridSpan w:val="3"/>
          </w:tcPr>
          <w:p w:rsidR="003D1811" w:rsidRPr="00C50B27" w:rsidRDefault="003D181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D1811" w:rsidRPr="00EC3CDF" w:rsidRDefault="003D181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C3CDF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D1811" w:rsidRPr="00C50B27" w:rsidTr="00EF6C7E">
        <w:tc>
          <w:tcPr>
            <w:tcW w:w="6791" w:type="dxa"/>
            <w:gridSpan w:val="3"/>
          </w:tcPr>
          <w:p w:rsidR="003D1811" w:rsidRPr="00C50B27" w:rsidRDefault="003D181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3D1811" w:rsidRPr="00EC3CDF" w:rsidRDefault="003D181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C3CDF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D1811" w:rsidRPr="00C50B27" w:rsidTr="00EF6C7E">
        <w:tc>
          <w:tcPr>
            <w:tcW w:w="6791" w:type="dxa"/>
            <w:gridSpan w:val="3"/>
          </w:tcPr>
          <w:p w:rsidR="003D1811" w:rsidRPr="00C50B27" w:rsidRDefault="003D181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3D1811" w:rsidRPr="00EC3CDF" w:rsidRDefault="003D181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C3CDF">
              <w:rPr>
                <w:b/>
                <w:sz w:val="22"/>
                <w:szCs w:val="22"/>
                <w:u w:val="single"/>
              </w:rPr>
              <w:t>D</w:t>
            </w:r>
          </w:p>
        </w:tc>
        <w:tc>
          <w:tcPr>
            <w:tcW w:w="506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D1811" w:rsidRPr="00C50B27" w:rsidTr="00EF6C7E">
        <w:tc>
          <w:tcPr>
            <w:tcW w:w="6791" w:type="dxa"/>
            <w:gridSpan w:val="3"/>
          </w:tcPr>
          <w:p w:rsidR="003D1811" w:rsidRPr="00C50B27" w:rsidRDefault="003D181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3D1811" w:rsidRPr="00EC3CDF" w:rsidRDefault="003D181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C3CDF">
              <w:rPr>
                <w:b/>
                <w:sz w:val="22"/>
                <w:szCs w:val="22"/>
                <w:u w:val="single"/>
              </w:rPr>
              <w:t>D</w:t>
            </w:r>
          </w:p>
        </w:tc>
        <w:tc>
          <w:tcPr>
            <w:tcW w:w="506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D1811" w:rsidRPr="00B411DB" w:rsidTr="00EF6C7E">
        <w:tc>
          <w:tcPr>
            <w:tcW w:w="9828" w:type="dxa"/>
            <w:gridSpan w:val="9"/>
            <w:shd w:val="clear" w:color="auto" w:fill="A6A6A6"/>
          </w:tcPr>
          <w:p w:rsidR="003D1811" w:rsidRPr="00B411DB" w:rsidRDefault="003D1811" w:rsidP="00EF6C7E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3D1811" w:rsidRPr="00C50B27" w:rsidTr="00EF6C7E">
        <w:tc>
          <w:tcPr>
            <w:tcW w:w="6791" w:type="dxa"/>
            <w:gridSpan w:val="3"/>
          </w:tcPr>
          <w:p w:rsidR="003D1811" w:rsidRPr="00C50B27" w:rsidRDefault="003D1811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3D1811" w:rsidRPr="008C49D1" w:rsidRDefault="003D181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8C49D1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D1811" w:rsidRPr="00C50B27" w:rsidTr="00EF6C7E">
        <w:tc>
          <w:tcPr>
            <w:tcW w:w="6791" w:type="dxa"/>
            <w:gridSpan w:val="3"/>
          </w:tcPr>
          <w:p w:rsidR="003D1811" w:rsidRPr="00C50B27" w:rsidRDefault="003D181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3D1811" w:rsidRPr="008C49D1" w:rsidRDefault="003D181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8C49D1">
              <w:rPr>
                <w:b/>
                <w:sz w:val="22"/>
                <w:szCs w:val="22"/>
                <w:u w:val="single"/>
              </w:rPr>
              <w:t>D</w:t>
            </w:r>
          </w:p>
        </w:tc>
        <w:tc>
          <w:tcPr>
            <w:tcW w:w="506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D1811" w:rsidRPr="00C50B27" w:rsidTr="00EF6C7E">
        <w:tc>
          <w:tcPr>
            <w:tcW w:w="9828" w:type="dxa"/>
            <w:gridSpan w:val="9"/>
          </w:tcPr>
          <w:p w:rsidR="003D1811" w:rsidRPr="00C50B27" w:rsidRDefault="003D1811" w:rsidP="00EF6C7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3D1811" w:rsidRDefault="003D1811" w:rsidP="00EF6C7E">
            <w:pPr>
              <w:spacing w:line="360" w:lineRule="auto"/>
              <w:rPr>
                <w:sz w:val="22"/>
                <w:szCs w:val="22"/>
              </w:rPr>
            </w:pPr>
          </w:p>
          <w:p w:rsidR="003D1811" w:rsidRPr="00C50B27" w:rsidRDefault="003D1811" w:rsidP="00EF6C7E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pojednává o poruše ADHD. Autor analyzuje ADHD na základě dostupné odborné literatury. Práce má občasné gramatické a stylistické nedostatky. V praktické části</w:t>
            </w:r>
            <w:r>
              <w:rPr>
                <w:sz w:val="22"/>
                <w:szCs w:val="22"/>
              </w:rPr>
              <w:t xml:space="preserve"> zpracoval autor </w:t>
            </w:r>
            <w:r>
              <w:rPr>
                <w:sz w:val="22"/>
                <w:szCs w:val="22"/>
              </w:rPr>
              <w:t xml:space="preserve">tři kazuistiky, kde závěry a doporučení jsou obecná. Další součástí praktické části je pozorování, kdy se autor účastnil náslechu při hodinách matematiky a českého jazyka ve škole pro žáky se speciálními vzdělávacími potřebami.   Závěr práce je psán velice obecně. </w:t>
            </w:r>
          </w:p>
        </w:tc>
      </w:tr>
      <w:tr w:rsidR="003D1811" w:rsidRPr="00C50B27" w:rsidTr="00EF6C7E">
        <w:tc>
          <w:tcPr>
            <w:tcW w:w="9828" w:type="dxa"/>
            <w:gridSpan w:val="9"/>
          </w:tcPr>
          <w:p w:rsidR="003D1811" w:rsidRDefault="003D1811" w:rsidP="00EF6C7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3D1811" w:rsidRPr="00C50B27" w:rsidRDefault="003D1811" w:rsidP="00EF6C7E">
            <w:pPr>
              <w:rPr>
                <w:b/>
                <w:sz w:val="22"/>
                <w:szCs w:val="22"/>
              </w:rPr>
            </w:pPr>
          </w:p>
          <w:p w:rsidR="003D1811" w:rsidRDefault="003D1811" w:rsidP="003D1811">
            <w:pPr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Ve druhé kazuistice na straně 33 uvádíte v závěru a doporučení: „ Danielovi je třeba se věnovat pozorněji…“ Co tímto doporučením máte na mysli?</w:t>
            </w:r>
          </w:p>
          <w:p w:rsidR="003D1811" w:rsidRDefault="003D1811" w:rsidP="003D1811">
            <w:pPr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</w:rPr>
            </w:pPr>
            <w:r w:rsidRPr="006C6AF8">
              <w:rPr>
                <w:sz w:val="22"/>
                <w:szCs w:val="22"/>
              </w:rPr>
              <w:t>V závěru uvádíte pojem děti se speciálními vzdělávacími metodami, kde jste se s tím</w:t>
            </w:r>
            <w:r>
              <w:rPr>
                <w:sz w:val="22"/>
                <w:szCs w:val="22"/>
              </w:rPr>
              <w:t>t</w:t>
            </w:r>
            <w:r w:rsidRPr="006C6AF8">
              <w:rPr>
                <w:sz w:val="22"/>
                <w:szCs w:val="22"/>
              </w:rPr>
              <w:t xml:space="preserve">o označením setkal? V praxi se používá označení děti se </w:t>
            </w:r>
            <w:proofErr w:type="spellStart"/>
            <w:r w:rsidRPr="006C6AF8">
              <w:rPr>
                <w:sz w:val="22"/>
                <w:szCs w:val="22"/>
              </w:rPr>
              <w:t>spec</w:t>
            </w:r>
            <w:proofErr w:type="spellEnd"/>
            <w:r w:rsidRPr="006C6AF8">
              <w:rPr>
                <w:sz w:val="22"/>
                <w:szCs w:val="22"/>
              </w:rPr>
              <w:t xml:space="preserve">. </w:t>
            </w:r>
            <w:proofErr w:type="gramStart"/>
            <w:r w:rsidRPr="006C6AF8">
              <w:rPr>
                <w:sz w:val="22"/>
                <w:szCs w:val="22"/>
              </w:rPr>
              <w:t>vzdělávacími</w:t>
            </w:r>
            <w:proofErr w:type="gramEnd"/>
            <w:r w:rsidRPr="006C6AF8">
              <w:rPr>
                <w:sz w:val="22"/>
                <w:szCs w:val="22"/>
              </w:rPr>
              <w:t xml:space="preserve"> potřebami.</w:t>
            </w:r>
          </w:p>
          <w:p w:rsidR="003D1811" w:rsidRPr="006C6AF8" w:rsidRDefault="003D1811" w:rsidP="00EF6C7E">
            <w:pPr>
              <w:spacing w:line="360" w:lineRule="auto"/>
              <w:ind w:left="720"/>
              <w:rPr>
                <w:sz w:val="22"/>
                <w:szCs w:val="22"/>
              </w:rPr>
            </w:pPr>
          </w:p>
          <w:p w:rsidR="003D1811" w:rsidRPr="00C50B27" w:rsidRDefault="003D1811" w:rsidP="00EF6C7E">
            <w:pPr>
              <w:rPr>
                <w:sz w:val="22"/>
                <w:szCs w:val="22"/>
              </w:rPr>
            </w:pPr>
          </w:p>
          <w:p w:rsidR="003D1811" w:rsidRPr="00C50B27" w:rsidRDefault="003D1811" w:rsidP="00EF6C7E">
            <w:pPr>
              <w:rPr>
                <w:sz w:val="22"/>
                <w:szCs w:val="22"/>
              </w:rPr>
            </w:pPr>
          </w:p>
        </w:tc>
      </w:tr>
      <w:tr w:rsidR="003D1811" w:rsidRPr="00C50B27" w:rsidTr="00EF6C7E">
        <w:tc>
          <w:tcPr>
            <w:tcW w:w="6791" w:type="dxa"/>
            <w:gridSpan w:val="3"/>
          </w:tcPr>
          <w:p w:rsidR="003D1811" w:rsidRPr="00C50B27" w:rsidRDefault="003D1811" w:rsidP="00EF6C7E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3D1811" w:rsidRPr="006C6AF8" w:rsidRDefault="003D181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6C6AF8">
              <w:rPr>
                <w:b/>
                <w:sz w:val="22"/>
                <w:szCs w:val="22"/>
                <w:u w:val="single"/>
              </w:rPr>
              <w:t>D</w:t>
            </w:r>
          </w:p>
        </w:tc>
        <w:tc>
          <w:tcPr>
            <w:tcW w:w="506" w:type="dxa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3D1811" w:rsidRPr="00C50B27" w:rsidRDefault="003D181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D1811" w:rsidRPr="00C50B27" w:rsidTr="00EF6C7E">
        <w:tc>
          <w:tcPr>
            <w:tcW w:w="4068" w:type="dxa"/>
            <w:gridSpan w:val="2"/>
            <w:vAlign w:val="center"/>
          </w:tcPr>
          <w:p w:rsidR="003D1811" w:rsidRPr="00C50B27" w:rsidRDefault="003D1811" w:rsidP="00EF6C7E">
            <w:pPr>
              <w:rPr>
                <w:sz w:val="22"/>
                <w:szCs w:val="22"/>
              </w:rPr>
            </w:pPr>
            <w:proofErr w:type="gramStart"/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>.19.5.2014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3D1811" w:rsidRPr="00C50B27" w:rsidRDefault="003D181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8B6655" w:rsidRDefault="008B6655"/>
    <w:sectPr w:rsidR="008B6655" w:rsidSect="008B66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9B2" w:rsidRDefault="008139B2" w:rsidP="003D1811">
      <w:r>
        <w:separator/>
      </w:r>
    </w:p>
  </w:endnote>
  <w:endnote w:type="continuationSeparator" w:id="0">
    <w:p w:rsidR="008139B2" w:rsidRDefault="008139B2" w:rsidP="003D18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9B2" w:rsidRDefault="008139B2" w:rsidP="003D1811">
      <w:r>
        <w:separator/>
      </w:r>
    </w:p>
  </w:footnote>
  <w:footnote w:type="continuationSeparator" w:id="0">
    <w:p w:rsidR="008139B2" w:rsidRDefault="008139B2" w:rsidP="003D1811">
      <w:r>
        <w:continuationSeparator/>
      </w:r>
    </w:p>
  </w:footnote>
  <w:footnote w:id="1">
    <w:p w:rsidR="003D1811" w:rsidRDefault="003D1811" w:rsidP="003D18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CE6C67"/>
    <w:multiLevelType w:val="hybridMultilevel"/>
    <w:tmpl w:val="6CAC67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1811"/>
    <w:rsid w:val="003D1811"/>
    <w:rsid w:val="008139B2"/>
    <w:rsid w:val="008B66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18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3D1811"/>
  </w:style>
  <w:style w:type="character" w:customStyle="1" w:styleId="TextpoznpodarouChar">
    <w:name w:val="Text pozn. pod čarou Char"/>
    <w:basedOn w:val="Standardnpsmoodstavce"/>
    <w:link w:val="Textpoznpodarou"/>
    <w:semiHidden/>
    <w:rsid w:val="003D18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3D181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2014-05-28T06:22:00Z</dcterms:created>
  <dcterms:modified xsi:type="dcterms:W3CDTF">2014-05-28T06:23:00Z</dcterms:modified>
</cp:coreProperties>
</file>