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A620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Lenka Kocábová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434ED1" w:rsidP="00362AB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Problematika záškoláctví na základních školách v Břeclavi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434E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434ED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2F288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A625B3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2F288A" w:rsidP="00A625B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 názvem „</w:t>
            </w:r>
            <w:r w:rsidRPr="002F288A">
              <w:rPr>
                <w:sz w:val="22"/>
                <w:szCs w:val="22"/>
              </w:rPr>
              <w:t>Problematika záškoláctví na základních školách v</w:t>
            </w:r>
            <w:r w:rsidRPr="002F288A">
              <w:rPr>
                <w:sz w:val="22"/>
                <w:szCs w:val="22"/>
              </w:rPr>
              <w:t> </w:t>
            </w:r>
            <w:r w:rsidRPr="002F288A">
              <w:rPr>
                <w:sz w:val="22"/>
                <w:szCs w:val="22"/>
              </w:rPr>
              <w:t>Břeclavi</w:t>
            </w:r>
            <w:r w:rsidRPr="002F288A"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se zaměřuje na aktuální téma. V teoretické části se autorka snaží popsat danou oblast </w:t>
            </w:r>
            <w:r w:rsidR="00BE65F9">
              <w:rPr>
                <w:sz w:val="22"/>
                <w:szCs w:val="22"/>
              </w:rPr>
              <w:t>mimo jiné také</w:t>
            </w:r>
            <w:r>
              <w:rPr>
                <w:sz w:val="22"/>
                <w:szCs w:val="22"/>
              </w:rPr>
              <w:t xml:space="preserve"> z hlediska legislativního a koncepčního</w:t>
            </w:r>
            <w:r w:rsidR="00BE65F9">
              <w:rPr>
                <w:sz w:val="22"/>
                <w:szCs w:val="22"/>
              </w:rPr>
              <w:t xml:space="preserve"> s</w:t>
            </w:r>
            <w:r>
              <w:rPr>
                <w:sz w:val="22"/>
                <w:szCs w:val="22"/>
              </w:rPr>
              <w:t> přihlédnutím k</w:t>
            </w:r>
            <w:r>
              <w:rPr>
                <w:sz w:val="22"/>
                <w:szCs w:val="22"/>
              </w:rPr>
              <w:t xml:space="preserve"> prevenci daného fenoménu. Praktická část pojednává o výzkumném šetření provedeném především kvantitativní strategií výzkumu. </w:t>
            </w:r>
          </w:p>
          <w:p w:rsidR="002F288A" w:rsidRDefault="002F288A" w:rsidP="00A625B3">
            <w:pPr>
              <w:jc w:val="both"/>
              <w:rPr>
                <w:sz w:val="22"/>
                <w:szCs w:val="22"/>
              </w:rPr>
            </w:pPr>
          </w:p>
          <w:p w:rsidR="002F288A" w:rsidRDefault="002F288A" w:rsidP="00A625B3">
            <w:pPr>
              <w:jc w:val="both"/>
              <w:rPr>
                <w:sz w:val="22"/>
                <w:szCs w:val="22"/>
                <w:u w:val="single"/>
              </w:rPr>
            </w:pPr>
            <w:r w:rsidRPr="002F288A">
              <w:rPr>
                <w:sz w:val="22"/>
                <w:szCs w:val="22"/>
                <w:u w:val="single"/>
              </w:rPr>
              <w:t>Silné stránky:</w:t>
            </w:r>
          </w:p>
          <w:p w:rsidR="002F288A" w:rsidRDefault="002F288A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2F288A">
              <w:rPr>
                <w:sz w:val="22"/>
                <w:szCs w:val="22"/>
              </w:rPr>
              <w:t xml:space="preserve">zainteresovanost autorky </w:t>
            </w:r>
            <w:r>
              <w:rPr>
                <w:sz w:val="22"/>
                <w:szCs w:val="22"/>
              </w:rPr>
              <w:t xml:space="preserve">v dané </w:t>
            </w:r>
            <w:r w:rsidR="0019159C">
              <w:rPr>
                <w:sz w:val="22"/>
                <w:szCs w:val="22"/>
              </w:rPr>
              <w:t>oblasti</w:t>
            </w:r>
          </w:p>
          <w:p w:rsidR="002F288A" w:rsidRDefault="002F288A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logická struktura bakalářské práce</w:t>
            </w:r>
          </w:p>
          <w:p w:rsidR="002F288A" w:rsidRDefault="002F288A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tématu</w:t>
            </w:r>
          </w:p>
          <w:p w:rsidR="002F288A" w:rsidRDefault="002F288A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snaha o vyčerpávající teoretické ukotvení dané problematiky</w:t>
            </w:r>
          </w:p>
          <w:p w:rsidR="002F288A" w:rsidRDefault="002F288A" w:rsidP="00A625B3">
            <w:pPr>
              <w:jc w:val="both"/>
              <w:rPr>
                <w:sz w:val="22"/>
                <w:szCs w:val="22"/>
              </w:rPr>
            </w:pPr>
          </w:p>
          <w:p w:rsidR="002F288A" w:rsidRPr="002F288A" w:rsidRDefault="002F288A" w:rsidP="00A625B3">
            <w:pPr>
              <w:jc w:val="both"/>
              <w:rPr>
                <w:sz w:val="22"/>
                <w:szCs w:val="22"/>
                <w:u w:val="single"/>
              </w:rPr>
            </w:pPr>
            <w:r w:rsidRPr="002F288A">
              <w:rPr>
                <w:sz w:val="22"/>
                <w:szCs w:val="22"/>
                <w:u w:val="single"/>
              </w:rPr>
              <w:t>Slabé stránky:</w:t>
            </w:r>
          </w:p>
          <w:p w:rsidR="00A625B3" w:rsidRPr="00A625B3" w:rsidRDefault="00A625B3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formální (např. citační nedostatky aj.) gramatická a stylistická úroveň bakalářské práce jeví jisté nedostatky</w:t>
            </w:r>
          </w:p>
          <w:p w:rsidR="00A625B3" w:rsidRDefault="00A625B3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ačkoli bakalářská práce pracuje s legislativním a koncepčním ukotvením dané oblasti, postrádám zmínku o </w:t>
            </w:r>
            <w:r w:rsidRPr="00A625B3">
              <w:rPr>
                <w:sz w:val="22"/>
                <w:szCs w:val="22"/>
              </w:rPr>
              <w:t>Metodické</w:t>
            </w:r>
            <w:r>
              <w:rPr>
                <w:sz w:val="22"/>
                <w:szCs w:val="22"/>
              </w:rPr>
              <w:t>m</w:t>
            </w:r>
            <w:r w:rsidRPr="00A625B3">
              <w:rPr>
                <w:sz w:val="22"/>
                <w:szCs w:val="22"/>
              </w:rPr>
              <w:t xml:space="preserve"> doporučení k primární prevenci ri</w:t>
            </w:r>
            <w:r>
              <w:rPr>
                <w:sz w:val="22"/>
                <w:szCs w:val="22"/>
              </w:rPr>
              <w:t xml:space="preserve">zikového chování u dětí, žáků </w:t>
            </w:r>
            <w:r w:rsidRPr="00A625B3">
              <w:rPr>
                <w:sz w:val="22"/>
                <w:szCs w:val="22"/>
              </w:rPr>
              <w:t>studentů ve školách a školských zařízeních</w:t>
            </w:r>
            <w:r>
              <w:rPr>
                <w:sz w:val="22"/>
                <w:szCs w:val="22"/>
              </w:rPr>
              <w:t xml:space="preserve"> (</w:t>
            </w:r>
            <w:proofErr w:type="gramStart"/>
            <w:r w:rsidRPr="00A625B3">
              <w:rPr>
                <w:sz w:val="22"/>
                <w:szCs w:val="22"/>
              </w:rPr>
              <w:t>č.j.</w:t>
            </w:r>
            <w:proofErr w:type="gramEnd"/>
            <w:r w:rsidRPr="00A625B3">
              <w:rPr>
                <w:sz w:val="22"/>
                <w:szCs w:val="22"/>
              </w:rPr>
              <w:t xml:space="preserve"> 21291/2010-28</w:t>
            </w:r>
            <w:r>
              <w:rPr>
                <w:sz w:val="22"/>
                <w:szCs w:val="22"/>
              </w:rPr>
              <w:t>)</w:t>
            </w:r>
          </w:p>
          <w:p w:rsidR="00BE65F9" w:rsidRDefault="00BE65F9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chybí explicitní vymezení pojmů „sociálně-patologický jev“ a „rizikové chování“ </w:t>
            </w:r>
            <w:r>
              <w:rPr>
                <w:sz w:val="22"/>
                <w:szCs w:val="22"/>
              </w:rPr>
              <w:t xml:space="preserve">(popř. paradigma, ze kterého autorka vychází)  </w:t>
            </w:r>
          </w:p>
          <w:p w:rsidR="00BE65F9" w:rsidRPr="00A625B3" w:rsidRDefault="00BE65F9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postrádám relevantnost a význam 5. kapitoly</w:t>
            </w:r>
          </w:p>
          <w:p w:rsidR="00A625B3" w:rsidRDefault="00A625B3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 bakalářské práce není zcela exaktně vymezen</w:t>
            </w:r>
          </w:p>
          <w:p w:rsidR="00A625B3" w:rsidRDefault="00A625B3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>
              <w:rPr>
                <w:sz w:val="22"/>
                <w:szCs w:val="22"/>
              </w:rPr>
              <w:t xml:space="preserve">ormulace a </w:t>
            </w:r>
            <w:r w:rsidR="00BE65F9">
              <w:rPr>
                <w:sz w:val="22"/>
                <w:szCs w:val="22"/>
              </w:rPr>
              <w:t xml:space="preserve">statistické </w:t>
            </w:r>
            <w:r>
              <w:rPr>
                <w:sz w:val="22"/>
                <w:szCs w:val="22"/>
              </w:rPr>
              <w:t>ověřován</w:t>
            </w:r>
            <w:r>
              <w:rPr>
                <w:sz w:val="22"/>
                <w:szCs w:val="22"/>
              </w:rPr>
              <w:t xml:space="preserve">í hypotéz je velmi diskutabilní </w:t>
            </w:r>
          </w:p>
          <w:p w:rsidR="00A625B3" w:rsidRPr="00A625B3" w:rsidRDefault="00A625B3" w:rsidP="00A625B3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diskutabilní se taktéž jeví práce s výzkumnými metodami, jenž jsou v bakalářské práci explicitně uvedeny (tj. studium a analýza spisů dokumentace OSPOD Břeclav, řízený rozhovor s pracovníkem OSPOD Břeclav</w:t>
            </w:r>
            <w:r w:rsidR="0019159C">
              <w:rPr>
                <w:sz w:val="22"/>
                <w:szCs w:val="22"/>
              </w:rPr>
              <w:t>,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str. 32) a </w:t>
            </w:r>
            <w:r w:rsidR="00BE65F9">
              <w:rPr>
                <w:sz w:val="22"/>
                <w:szCs w:val="22"/>
              </w:rPr>
              <w:t xml:space="preserve">jejich </w:t>
            </w:r>
            <w:r>
              <w:rPr>
                <w:sz w:val="22"/>
                <w:szCs w:val="22"/>
              </w:rPr>
              <w:t xml:space="preserve">interpretace </w:t>
            </w:r>
          </w:p>
          <w:p w:rsidR="00B411DB" w:rsidRPr="00BE65F9" w:rsidRDefault="00A625B3" w:rsidP="00BE65F9">
            <w:pPr>
              <w:pStyle w:val="Odstavecseseznamem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BE65F9">
              <w:rPr>
                <w:sz w:val="22"/>
                <w:szCs w:val="22"/>
              </w:rPr>
              <w:t xml:space="preserve">hybí celková hlubší </w:t>
            </w:r>
            <w:r>
              <w:rPr>
                <w:sz w:val="22"/>
                <w:szCs w:val="22"/>
              </w:rPr>
              <w:t xml:space="preserve">interpretace dat 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E65F9" w:rsidRDefault="00BE65F9" w:rsidP="00BE65F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str. 31 - 32 jste definovala hypotézy, jakým způsobem jste s nimi dále pracovala, byly statisticky ověřovány (popř. jak)</w:t>
            </w:r>
            <w:r>
              <w:rPr>
                <w:sz w:val="22"/>
                <w:szCs w:val="22"/>
              </w:rPr>
              <w:t>?</w:t>
            </w:r>
          </w:p>
          <w:p w:rsidR="00B411DB" w:rsidRPr="00C50B27" w:rsidRDefault="00BE65F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Jaké jsou limity </w:t>
            </w:r>
            <w:r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přínos Vaší bakalářské práce?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E65F9">
              <w:rPr>
                <w:sz w:val="22"/>
                <w:szCs w:val="22"/>
              </w:rPr>
              <w:t xml:space="preserve"> 28. 12. 2014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E01041"/>
    <w:multiLevelType w:val="hybridMultilevel"/>
    <w:tmpl w:val="FCA6FA5A"/>
    <w:lvl w:ilvl="0" w:tplc="505A21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6174B2"/>
    <w:multiLevelType w:val="hybridMultilevel"/>
    <w:tmpl w:val="DF5A034C"/>
    <w:lvl w:ilvl="0" w:tplc="C8FAA3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B65"/>
    <w:rsid w:val="00154F27"/>
    <w:rsid w:val="0019159C"/>
    <w:rsid w:val="002F288A"/>
    <w:rsid w:val="00362AB0"/>
    <w:rsid w:val="003F5DA2"/>
    <w:rsid w:val="00434ED1"/>
    <w:rsid w:val="00512982"/>
    <w:rsid w:val="00526D47"/>
    <w:rsid w:val="0055255D"/>
    <w:rsid w:val="005C219A"/>
    <w:rsid w:val="006847E2"/>
    <w:rsid w:val="00712B65"/>
    <w:rsid w:val="007553A2"/>
    <w:rsid w:val="008614B3"/>
    <w:rsid w:val="009A27D5"/>
    <w:rsid w:val="009A6209"/>
    <w:rsid w:val="00A625B3"/>
    <w:rsid w:val="00B411DB"/>
    <w:rsid w:val="00BA3203"/>
    <w:rsid w:val="00BE65F9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F8F9D3-6186-4768-A79F-C982D30A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F2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34</TotalTime>
  <Pages>2</Pages>
  <Words>399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4</cp:revision>
  <cp:lastPrinted>2012-04-25T08:21:00Z</cp:lastPrinted>
  <dcterms:created xsi:type="dcterms:W3CDTF">2015-01-02T19:03:00Z</dcterms:created>
  <dcterms:modified xsi:type="dcterms:W3CDTF">2015-01-02T20:30:00Z</dcterms:modified>
</cp:coreProperties>
</file>