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FC7158" w:rsidRDefault="00D64F6A" w:rsidP="00D64F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Zuzana </w:t>
            </w:r>
            <w:proofErr w:type="spellStart"/>
            <w:r>
              <w:rPr>
                <w:sz w:val="22"/>
                <w:szCs w:val="22"/>
              </w:rPr>
              <w:t>Ježíková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FC7158" w:rsidRDefault="00D64F6A" w:rsidP="00D64F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Úloha </w:t>
            </w:r>
            <w:proofErr w:type="spellStart"/>
            <w:r>
              <w:rPr>
                <w:sz w:val="22"/>
                <w:szCs w:val="22"/>
              </w:rPr>
              <w:t>probačnej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mediačnej</w:t>
            </w:r>
            <w:proofErr w:type="spellEnd"/>
            <w:r>
              <w:rPr>
                <w:sz w:val="22"/>
                <w:szCs w:val="22"/>
              </w:rPr>
              <w:t xml:space="preserve"> služby v </w:t>
            </w:r>
            <w:proofErr w:type="gramStart"/>
            <w:r>
              <w:rPr>
                <w:sz w:val="22"/>
                <w:szCs w:val="22"/>
              </w:rPr>
              <w:t>kontexte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sociálnej</w:t>
            </w:r>
            <w:proofErr w:type="spellEnd"/>
            <w:r>
              <w:rPr>
                <w:sz w:val="22"/>
                <w:szCs w:val="22"/>
              </w:rPr>
              <w:t xml:space="preserve"> pedagogiky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0A6E67" w:rsidRPr="00C50B27" w:rsidRDefault="001B65B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</w:t>
            </w:r>
            <w:r w:rsidR="006778A5">
              <w:rPr>
                <w:sz w:val="22"/>
                <w:szCs w:val="22"/>
              </w:rPr>
              <w:t xml:space="preserve">Hana </w:t>
            </w:r>
            <w:proofErr w:type="spellStart"/>
            <w:r w:rsidR="006778A5">
              <w:rPr>
                <w:sz w:val="22"/>
                <w:szCs w:val="22"/>
              </w:rPr>
              <w:t>Jůzlová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D64F6A" w:rsidRDefault="00A76400" w:rsidP="00857908">
            <w:pPr>
              <w:jc w:val="center"/>
              <w:rPr>
                <w:b/>
                <w:sz w:val="22"/>
                <w:szCs w:val="22"/>
              </w:rPr>
            </w:pPr>
            <w:r w:rsidRPr="00D64F6A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0156E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156E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A423E0" w:rsidRDefault="000A6E67" w:rsidP="00857908">
            <w:pPr>
              <w:jc w:val="center"/>
              <w:rPr>
                <w:sz w:val="22"/>
                <w:szCs w:val="22"/>
              </w:rPr>
            </w:pPr>
            <w:r w:rsidRPr="00A423E0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D64F6A" w:rsidRDefault="000A6E67" w:rsidP="00857908">
            <w:pPr>
              <w:jc w:val="center"/>
              <w:rPr>
                <w:sz w:val="22"/>
                <w:szCs w:val="22"/>
              </w:rPr>
            </w:pPr>
            <w:r w:rsidRPr="00D64F6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0156E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156E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E404D5" w:rsidRDefault="000A6E67" w:rsidP="00857908">
            <w:pPr>
              <w:jc w:val="center"/>
              <w:rPr>
                <w:sz w:val="22"/>
                <w:szCs w:val="22"/>
              </w:rPr>
            </w:pPr>
            <w:r w:rsidRPr="00E404D5">
              <w:rPr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D64F6A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64F6A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E404D5" w:rsidRDefault="000A6E67" w:rsidP="00857908">
            <w:pPr>
              <w:jc w:val="center"/>
              <w:rPr>
                <w:sz w:val="22"/>
                <w:szCs w:val="22"/>
              </w:rPr>
            </w:pPr>
            <w:r w:rsidRPr="00E404D5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0156E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156E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0156E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156E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D64F6A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64F6A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0156E3" w:rsidRDefault="000A6E67" w:rsidP="00857908">
            <w:pPr>
              <w:jc w:val="center"/>
              <w:rPr>
                <w:sz w:val="22"/>
                <w:szCs w:val="22"/>
              </w:rPr>
            </w:pPr>
            <w:r w:rsidRPr="000156E3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0156E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156E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D64F6A" w:rsidRDefault="000A6E67" w:rsidP="00857908">
            <w:pPr>
              <w:jc w:val="center"/>
              <w:rPr>
                <w:sz w:val="22"/>
                <w:szCs w:val="22"/>
              </w:rPr>
            </w:pPr>
            <w:r w:rsidRPr="00D64F6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0156E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156E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D64F6A" w:rsidRDefault="000A6E67" w:rsidP="00857908">
            <w:pPr>
              <w:jc w:val="center"/>
              <w:rPr>
                <w:sz w:val="22"/>
                <w:szCs w:val="22"/>
              </w:rPr>
            </w:pPr>
            <w:r w:rsidRPr="00D64F6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0156E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156E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0156E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156E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0156E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156E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0156E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156E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Default="000156E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Bakalářská práce z oblasti </w:t>
            </w:r>
            <w:proofErr w:type="spellStart"/>
            <w:r>
              <w:rPr>
                <w:sz w:val="22"/>
                <w:szCs w:val="22"/>
              </w:rPr>
              <w:t>penitenciaristiky</w:t>
            </w:r>
            <w:proofErr w:type="spellEnd"/>
            <w:r>
              <w:rPr>
                <w:sz w:val="22"/>
                <w:szCs w:val="22"/>
              </w:rPr>
              <w:t xml:space="preserve"> přináší pohled na problematiku probační a mediační </w:t>
            </w:r>
            <w:proofErr w:type="gramStart"/>
            <w:r>
              <w:rPr>
                <w:sz w:val="22"/>
                <w:szCs w:val="22"/>
              </w:rPr>
              <w:t>služby  a popisuje</w:t>
            </w:r>
            <w:proofErr w:type="gramEnd"/>
            <w:r>
              <w:rPr>
                <w:sz w:val="22"/>
                <w:szCs w:val="22"/>
              </w:rPr>
              <w:t xml:space="preserve"> oblast alternativních trestů. Kladně hodnotím nastínění problematiky z historického vývoje (který je poměrně krátký). V praktické části autorka použila kvalitativní výzkum, kterému vytýkám nepřehlednou prezentaci. Drobné ne</w:t>
            </w:r>
            <w:r w:rsidR="006020F9">
              <w:rPr>
                <w:sz w:val="22"/>
                <w:szCs w:val="22"/>
              </w:rPr>
              <w:t xml:space="preserve">přesnosti se </w:t>
            </w:r>
            <w:r>
              <w:rPr>
                <w:sz w:val="22"/>
                <w:szCs w:val="22"/>
              </w:rPr>
              <w:t>vyskytují v oblasti dokládaných odkazů</w:t>
            </w:r>
            <w:r w:rsidR="00F80039">
              <w:rPr>
                <w:sz w:val="22"/>
                <w:szCs w:val="22"/>
              </w:rPr>
              <w:t xml:space="preserve"> (odlišný rok </w:t>
            </w:r>
            <w:r w:rsidR="006020F9">
              <w:rPr>
                <w:sz w:val="22"/>
                <w:szCs w:val="22"/>
              </w:rPr>
              <w:t>vydání u autora v seznamu literatury a v textu atp.)</w:t>
            </w:r>
            <w:r>
              <w:rPr>
                <w:sz w:val="22"/>
                <w:szCs w:val="22"/>
              </w:rPr>
              <w:t xml:space="preserve"> </w:t>
            </w:r>
          </w:p>
          <w:p w:rsidR="00D64F6A" w:rsidRDefault="00D64F6A" w:rsidP="00857908">
            <w:pPr>
              <w:rPr>
                <w:sz w:val="22"/>
                <w:szCs w:val="22"/>
              </w:rPr>
            </w:pPr>
          </w:p>
          <w:p w:rsidR="00D64F6A" w:rsidRDefault="00D64F6A" w:rsidP="00857908">
            <w:pPr>
              <w:rPr>
                <w:sz w:val="22"/>
                <w:szCs w:val="22"/>
              </w:rPr>
            </w:pPr>
          </w:p>
          <w:p w:rsidR="00D64F6A" w:rsidRDefault="00D64F6A" w:rsidP="00857908">
            <w:pPr>
              <w:rPr>
                <w:sz w:val="22"/>
                <w:szCs w:val="22"/>
              </w:rPr>
            </w:pPr>
          </w:p>
          <w:p w:rsidR="00D64F6A" w:rsidRDefault="00D64F6A" w:rsidP="00857908">
            <w:pPr>
              <w:rPr>
                <w:sz w:val="22"/>
                <w:szCs w:val="22"/>
              </w:rPr>
            </w:pPr>
          </w:p>
          <w:p w:rsidR="00D64F6A" w:rsidRPr="00C50B27" w:rsidRDefault="00D64F6A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Default="006020F9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Uveďte souvislost tématu s oborem sociální pedagogika.</w:t>
            </w:r>
          </w:p>
          <w:p w:rsidR="00D64F6A" w:rsidRDefault="00D64F6A" w:rsidP="00857908">
            <w:pPr>
              <w:rPr>
                <w:sz w:val="22"/>
                <w:szCs w:val="22"/>
              </w:rPr>
            </w:pPr>
          </w:p>
          <w:p w:rsidR="00D64F6A" w:rsidRDefault="00D64F6A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6020F9" w:rsidRDefault="000A6E67" w:rsidP="00857908">
            <w:pPr>
              <w:jc w:val="center"/>
              <w:rPr>
                <w:sz w:val="22"/>
                <w:szCs w:val="22"/>
              </w:rPr>
            </w:pPr>
            <w:r w:rsidRPr="006020F9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6020F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020F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6020F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4D131B">
              <w:rPr>
                <w:sz w:val="22"/>
                <w:szCs w:val="22"/>
              </w:rPr>
              <w:t xml:space="preserve">   1</w:t>
            </w:r>
            <w:r w:rsidR="006020F9">
              <w:rPr>
                <w:sz w:val="22"/>
                <w:szCs w:val="22"/>
              </w:rPr>
              <w:t>5</w:t>
            </w:r>
            <w:r w:rsidR="004D131B">
              <w:rPr>
                <w:sz w:val="22"/>
                <w:szCs w:val="22"/>
              </w:rPr>
              <w:t>. května 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4D131B">
              <w:rPr>
                <w:sz w:val="22"/>
                <w:szCs w:val="22"/>
              </w:rPr>
              <w:t xml:space="preserve">     Hana </w:t>
            </w:r>
            <w:proofErr w:type="spellStart"/>
            <w:r w:rsidR="004D131B">
              <w:rPr>
                <w:sz w:val="22"/>
                <w:szCs w:val="22"/>
              </w:rPr>
              <w:t>Jůzlová</w:t>
            </w:r>
            <w:proofErr w:type="spellEnd"/>
          </w:p>
        </w:tc>
      </w:tr>
    </w:tbl>
    <w:p w:rsidR="000A6E67" w:rsidRDefault="000A6E67" w:rsidP="000A6E67">
      <w:pPr>
        <w:rPr>
          <w:b/>
        </w:rPr>
      </w:pPr>
    </w:p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330A" w:rsidRDefault="00BF330A" w:rsidP="000A6E67">
      <w:r>
        <w:separator/>
      </w:r>
    </w:p>
  </w:endnote>
  <w:endnote w:type="continuationSeparator" w:id="0">
    <w:p w:rsidR="00BF330A" w:rsidRDefault="00BF330A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330A" w:rsidRDefault="00BF330A" w:rsidP="000A6E67">
      <w:r>
        <w:separator/>
      </w:r>
    </w:p>
  </w:footnote>
  <w:footnote w:type="continuationSeparator" w:id="0">
    <w:p w:rsidR="00BF330A" w:rsidRDefault="00BF330A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02C66"/>
    <w:rsid w:val="000156E3"/>
    <w:rsid w:val="00032082"/>
    <w:rsid w:val="000A6E67"/>
    <w:rsid w:val="000C0702"/>
    <w:rsid w:val="0012378D"/>
    <w:rsid w:val="00152E29"/>
    <w:rsid w:val="001A375E"/>
    <w:rsid w:val="001B65B3"/>
    <w:rsid w:val="001C07F2"/>
    <w:rsid w:val="001E2D39"/>
    <w:rsid w:val="002455FE"/>
    <w:rsid w:val="002953DD"/>
    <w:rsid w:val="003B73E2"/>
    <w:rsid w:val="004C7A67"/>
    <w:rsid w:val="004D131B"/>
    <w:rsid w:val="004E4087"/>
    <w:rsid w:val="004F6517"/>
    <w:rsid w:val="005A4CCA"/>
    <w:rsid w:val="006020F9"/>
    <w:rsid w:val="006778A5"/>
    <w:rsid w:val="00687EEA"/>
    <w:rsid w:val="006D764F"/>
    <w:rsid w:val="00765623"/>
    <w:rsid w:val="007C3DAA"/>
    <w:rsid w:val="008112EA"/>
    <w:rsid w:val="008309E5"/>
    <w:rsid w:val="00842079"/>
    <w:rsid w:val="00857908"/>
    <w:rsid w:val="008B3DD4"/>
    <w:rsid w:val="00927C8B"/>
    <w:rsid w:val="00946A36"/>
    <w:rsid w:val="0096141E"/>
    <w:rsid w:val="009B3662"/>
    <w:rsid w:val="00A231BE"/>
    <w:rsid w:val="00A423E0"/>
    <w:rsid w:val="00A76400"/>
    <w:rsid w:val="00A909AA"/>
    <w:rsid w:val="00AD6E53"/>
    <w:rsid w:val="00BF330A"/>
    <w:rsid w:val="00C61DFF"/>
    <w:rsid w:val="00C82ECA"/>
    <w:rsid w:val="00CC7A6F"/>
    <w:rsid w:val="00D64F6A"/>
    <w:rsid w:val="00E404D5"/>
    <w:rsid w:val="00EA0433"/>
    <w:rsid w:val="00F3074B"/>
    <w:rsid w:val="00F63AFF"/>
    <w:rsid w:val="00F80039"/>
    <w:rsid w:val="00FC7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2D5EFE-D0A4-4D84-920A-2DEACDA63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2014-05-16T06:52:00Z</dcterms:created>
  <dcterms:modified xsi:type="dcterms:W3CDTF">2014-05-16T06:52:00Z</dcterms:modified>
</cp:coreProperties>
</file>