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18"/>
        <w:gridCol w:w="3892"/>
        <w:gridCol w:w="375"/>
        <w:gridCol w:w="363"/>
        <w:gridCol w:w="375"/>
        <w:gridCol w:w="375"/>
        <w:gridCol w:w="351"/>
        <w:gridCol w:w="339"/>
      </w:tblGrid>
      <w:tr w:rsidR="000B4F11" w:rsidRPr="000B4F11" w:rsidTr="009A25E8">
        <w:tc>
          <w:tcPr>
            <w:tcW w:w="5000" w:type="pct"/>
            <w:gridSpan w:val="8"/>
          </w:tcPr>
          <w:p w:rsidR="000B4F11" w:rsidRPr="00016BC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016BC6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4109C4">
        <w:tc>
          <w:tcPr>
            <w:tcW w:w="1733" w:type="pct"/>
          </w:tcPr>
          <w:p w:rsidR="000B4F11" w:rsidRPr="00016BC6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16BC6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7" w:type="pct"/>
            <w:gridSpan w:val="7"/>
          </w:tcPr>
          <w:p w:rsidR="000B4F11" w:rsidRPr="00016BC6" w:rsidRDefault="004109C4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16BC6">
              <w:rPr>
                <w:rFonts w:ascii="Times New Roman" w:hAnsi="Times New Roman" w:cs="Times New Roman"/>
              </w:rPr>
              <w:t>Ing. Miroslava Marková</w:t>
            </w:r>
          </w:p>
        </w:tc>
      </w:tr>
      <w:tr w:rsidR="000B4F11" w:rsidRPr="000B4F11" w:rsidTr="004109C4">
        <w:tc>
          <w:tcPr>
            <w:tcW w:w="1733" w:type="pct"/>
          </w:tcPr>
          <w:p w:rsidR="000B4F11" w:rsidRPr="00016BC6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16BC6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7" w:type="pct"/>
            <w:gridSpan w:val="7"/>
          </w:tcPr>
          <w:p w:rsidR="000B4F11" w:rsidRPr="00016BC6" w:rsidRDefault="004109C4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16BC6">
              <w:rPr>
                <w:rFonts w:ascii="Times New Roman" w:hAnsi="Times New Roman" w:cs="Times New Roman"/>
              </w:rPr>
              <w:t>Spolupráce školy s rodinou dítěte s handicapem</w:t>
            </w:r>
          </w:p>
        </w:tc>
      </w:tr>
      <w:tr w:rsidR="000B4F11" w:rsidRPr="000B4F11" w:rsidTr="004109C4">
        <w:tc>
          <w:tcPr>
            <w:tcW w:w="1733" w:type="pct"/>
          </w:tcPr>
          <w:p w:rsidR="000B4F11" w:rsidRPr="00016BC6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16BC6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7" w:type="pct"/>
            <w:gridSpan w:val="7"/>
          </w:tcPr>
          <w:p w:rsidR="000B4F11" w:rsidRPr="00016BC6" w:rsidRDefault="004109C4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16BC6">
              <w:rPr>
                <w:rFonts w:ascii="Times New Roman" w:hAnsi="Times New Roman" w:cs="Times New Roman"/>
              </w:rPr>
              <w:t>doc. PaedDr. Jana Majerčíková, PhD.</w:t>
            </w:r>
          </w:p>
        </w:tc>
      </w:tr>
      <w:tr w:rsidR="000B4F11" w:rsidRPr="000B4F11" w:rsidTr="004109C4">
        <w:tc>
          <w:tcPr>
            <w:tcW w:w="1733" w:type="pct"/>
          </w:tcPr>
          <w:p w:rsidR="000B4F11" w:rsidRPr="00016BC6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16BC6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7" w:type="pct"/>
            <w:gridSpan w:val="7"/>
          </w:tcPr>
          <w:p w:rsidR="000B4F11" w:rsidRPr="00016BC6" w:rsidRDefault="004109C4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16BC6">
              <w:rPr>
                <w:rFonts w:ascii="Times New Roman" w:hAnsi="Times New Roman" w:cs="Times New Roman"/>
              </w:rPr>
              <w:t>Učitelství odborných předmětů pro SŠ</w:t>
            </w:r>
          </w:p>
        </w:tc>
      </w:tr>
      <w:tr w:rsidR="000B4F11" w:rsidRPr="000B4F11" w:rsidTr="004109C4">
        <w:tc>
          <w:tcPr>
            <w:tcW w:w="1733" w:type="pct"/>
          </w:tcPr>
          <w:p w:rsidR="000B4F11" w:rsidRPr="00016BC6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16BC6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7" w:type="pct"/>
            <w:gridSpan w:val="7"/>
          </w:tcPr>
          <w:p w:rsidR="000B4F11" w:rsidRPr="00016BC6" w:rsidRDefault="004109C4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16BC6">
              <w:rPr>
                <w:rFonts w:ascii="Times New Roman" w:hAnsi="Times New Roman" w:cs="Times New Roman"/>
              </w:rPr>
              <w:t>kombinovaná</w:t>
            </w:r>
          </w:p>
        </w:tc>
      </w:tr>
      <w:tr w:rsidR="000B4F11" w:rsidRPr="000B4F11" w:rsidTr="004109C4">
        <w:tc>
          <w:tcPr>
            <w:tcW w:w="1733" w:type="pct"/>
            <w:vAlign w:val="center"/>
          </w:tcPr>
          <w:p w:rsidR="000B4F11" w:rsidRPr="00016BC6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16BC6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7" w:type="pct"/>
            <w:gridSpan w:val="7"/>
          </w:tcPr>
          <w:p w:rsidR="000B4F11" w:rsidRPr="00016BC6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16BC6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16BC6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16BC6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4109C4">
        <w:tc>
          <w:tcPr>
            <w:tcW w:w="3828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4109C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4109C4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4109C4">
        <w:tc>
          <w:tcPr>
            <w:tcW w:w="3828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0B4F11" w:rsidRPr="004109C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4109C4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4109C4">
        <w:tc>
          <w:tcPr>
            <w:tcW w:w="3828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0B4F11" w:rsidRPr="004109C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4109C4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4109C4">
        <w:tc>
          <w:tcPr>
            <w:tcW w:w="3828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0B4F11" w:rsidRPr="004109C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4109C4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4109C4">
        <w:tc>
          <w:tcPr>
            <w:tcW w:w="3828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0B4F11" w:rsidRPr="004109C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4109C4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4109C4">
        <w:tc>
          <w:tcPr>
            <w:tcW w:w="3828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0B4F11" w:rsidRPr="004109C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4109C4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0B4F11" w:rsidRPr="000B4F11" w:rsidTr="004109C4">
        <w:tc>
          <w:tcPr>
            <w:tcW w:w="38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4109C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4109C4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4109C4">
        <w:tc>
          <w:tcPr>
            <w:tcW w:w="38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4109C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4109C4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4109C4">
        <w:tc>
          <w:tcPr>
            <w:tcW w:w="38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4109C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4109C4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4109C4">
        <w:tc>
          <w:tcPr>
            <w:tcW w:w="38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4109C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4109C4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4109C4">
        <w:tc>
          <w:tcPr>
            <w:tcW w:w="3828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E04BF0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E04BF0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4109C4">
        <w:tc>
          <w:tcPr>
            <w:tcW w:w="3828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0B4F11" w:rsidRPr="00E04BF0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E04BF0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0B4F11" w:rsidRPr="00863C02" w:rsidRDefault="00863C02" w:rsidP="00863C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863C02">
              <w:rPr>
                <w:rFonts w:ascii="Times New Roman" w:eastAsia="Times New Roman" w:hAnsi="Times New Roman" w:cs="Times New Roman"/>
                <w:lang w:val="sk-SK" w:eastAsia="cs-CZ"/>
              </w:rPr>
              <w:t>Podľa úrovne spracovania teoretickej časti práce by som usudzovala, že pôjde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nielen o zaujímavú tému, ale </w:t>
            </w:r>
            <w:r w:rsidRPr="00863C02">
              <w:rPr>
                <w:rFonts w:ascii="Times New Roman" w:eastAsia="Times New Roman" w:hAnsi="Times New Roman" w:cs="Times New Roman"/>
                <w:lang w:val="sk-SK" w:eastAsia="cs-CZ"/>
              </w:rPr>
              <w:t>a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j</w:t>
            </w:r>
            <w:r w:rsidRPr="00863C02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dobrý štart do empirického spracovania predmetnej témy.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Autorka spracovala prijateľné teoretické východiská pre svoj prieskum.</w:t>
            </w:r>
          </w:p>
          <w:p w:rsidR="000B4F11" w:rsidRPr="00510D19" w:rsidRDefault="00863C02" w:rsidP="00510D1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sk-SK"/>
              </w:rPr>
            </w:pPr>
            <w:r>
              <w:rPr>
                <w:rFonts w:ascii="Times New Roman" w:hAnsi="Times New Roman" w:cs="Times New Roman"/>
                <w:lang w:val="sk-SK"/>
              </w:rPr>
              <w:t xml:space="preserve">Problémom práce je praktická časť práce, teda realizovaný prieskum (autorka uvádza označenie výskum, aj prieskum). Na základe niekoľkých vyjadrení autorky usudzujem  nedostatočnú znalosť základných pojmov </w:t>
            </w:r>
            <w:r w:rsidR="00AA6786">
              <w:rPr>
                <w:rFonts w:ascii="Times New Roman" w:hAnsi="Times New Roman" w:cs="Times New Roman"/>
                <w:lang w:val="sk-SK"/>
              </w:rPr>
              <w:t xml:space="preserve">a vzťahov </w:t>
            </w:r>
            <w:r>
              <w:rPr>
                <w:rFonts w:ascii="Times New Roman" w:hAnsi="Times New Roman" w:cs="Times New Roman"/>
                <w:lang w:val="sk-SK"/>
              </w:rPr>
              <w:t xml:space="preserve">v metodológii pedagogického výskumu (napr. s. 35 – požitie štatistickej pravdepodobnosti, využívanie pojmov výskum, aj prieskum, vyhodnocovanie dát cez </w:t>
            </w:r>
            <w:r w:rsidR="00F6585B">
              <w:rPr>
                <w:rFonts w:ascii="Times New Roman" w:hAnsi="Times New Roman" w:cs="Times New Roman"/>
                <w:lang w:val="sk-SK"/>
              </w:rPr>
              <w:t>početnosť</w:t>
            </w:r>
            <w:r>
              <w:rPr>
                <w:rFonts w:ascii="Times New Roman" w:hAnsi="Times New Roman" w:cs="Times New Roman"/>
                <w:lang w:val="sk-SK"/>
              </w:rPr>
              <w:t>, bez percentuálneho vyjadrenia a pod.).</w:t>
            </w:r>
            <w:r w:rsidR="00F6585B">
              <w:rPr>
                <w:rFonts w:ascii="Times New Roman" w:hAnsi="Times New Roman" w:cs="Times New Roman"/>
                <w:lang w:val="sk-SK"/>
              </w:rPr>
              <w:t xml:space="preserve"> Posudzovanie práce komplikovala aj skutočnosť, že </w:t>
            </w:r>
            <w:r w:rsidR="00AA6786">
              <w:rPr>
                <w:rFonts w:ascii="Times New Roman" w:hAnsi="Times New Roman" w:cs="Times New Roman"/>
                <w:lang w:val="sk-SK"/>
              </w:rPr>
              <w:t>základné charakteristiky výskumu sú len stručne opísané. V práci nenachádzam predl</w:t>
            </w:r>
            <w:r w:rsidR="00510D19">
              <w:rPr>
                <w:rFonts w:ascii="Times New Roman" w:hAnsi="Times New Roman" w:cs="Times New Roman"/>
                <w:lang w:val="sk-SK"/>
              </w:rPr>
              <w:t>oženie výskumných otázok, typ</w:t>
            </w:r>
            <w:r w:rsidR="00AA6786">
              <w:rPr>
                <w:rFonts w:ascii="Times New Roman" w:hAnsi="Times New Roman" w:cs="Times New Roman"/>
                <w:lang w:val="sk-SK"/>
              </w:rPr>
              <w:t xml:space="preserve"> výberu výskumnej vzorky. Autorka len uvádza, že dotazník je určený </w:t>
            </w:r>
            <w:r w:rsidR="00510D19">
              <w:rPr>
                <w:rFonts w:ascii="Times New Roman" w:hAnsi="Times New Roman" w:cs="Times New Roman"/>
                <w:lang w:val="sk-SK"/>
              </w:rPr>
              <w:t>„</w:t>
            </w:r>
            <w:r w:rsidR="00AA6786">
              <w:rPr>
                <w:rFonts w:ascii="Times New Roman" w:hAnsi="Times New Roman" w:cs="Times New Roman"/>
                <w:lang w:val="sk-SK"/>
              </w:rPr>
              <w:t>rodičom s dieťaťom s handicapom, ktorí sa snažia o integráciu svojho dieťaťa do normálnej školy</w:t>
            </w:r>
            <w:r w:rsidR="00510D19">
              <w:rPr>
                <w:rFonts w:ascii="Times New Roman" w:hAnsi="Times New Roman" w:cs="Times New Roman"/>
                <w:lang w:val="sk-SK"/>
              </w:rPr>
              <w:t>“</w:t>
            </w:r>
            <w:r w:rsidR="00AA6786">
              <w:rPr>
                <w:rFonts w:ascii="Times New Roman" w:hAnsi="Times New Roman" w:cs="Times New Roman"/>
                <w:lang w:val="sk-SK"/>
              </w:rPr>
              <w:t>.  Položky formulované v</w:t>
            </w:r>
            <w:r w:rsidR="005152D3">
              <w:rPr>
                <w:rFonts w:ascii="Times New Roman" w:hAnsi="Times New Roman" w:cs="Times New Roman"/>
                <w:lang w:val="sk-SK"/>
              </w:rPr>
              <w:t> dota</w:t>
            </w:r>
            <w:r w:rsidR="00510D19">
              <w:rPr>
                <w:rFonts w:ascii="Times New Roman" w:hAnsi="Times New Roman" w:cs="Times New Roman"/>
                <w:lang w:val="sk-SK"/>
              </w:rPr>
              <w:t>z</w:t>
            </w:r>
            <w:r w:rsidR="005152D3">
              <w:rPr>
                <w:rFonts w:ascii="Times New Roman" w:hAnsi="Times New Roman" w:cs="Times New Roman"/>
                <w:lang w:val="sk-SK"/>
              </w:rPr>
              <w:t xml:space="preserve">níku sú však smerované na rodičov, ktorí v škole integrované </w:t>
            </w:r>
            <w:r w:rsidR="00081EED">
              <w:rPr>
                <w:rFonts w:ascii="Times New Roman" w:hAnsi="Times New Roman" w:cs="Times New Roman"/>
                <w:lang w:val="sk-SK"/>
              </w:rPr>
              <w:t>dieťa</w:t>
            </w:r>
            <w:r w:rsidR="005152D3">
              <w:rPr>
                <w:rFonts w:ascii="Times New Roman" w:hAnsi="Times New Roman" w:cs="Times New Roman"/>
                <w:lang w:val="sk-SK"/>
              </w:rPr>
              <w:t xml:space="preserve"> už majú.</w:t>
            </w:r>
            <w:r w:rsidR="00315128">
              <w:rPr>
                <w:rFonts w:ascii="Times New Roman" w:hAnsi="Times New Roman" w:cs="Times New Roman"/>
                <w:lang w:val="sk-SK"/>
              </w:rPr>
              <w:t xml:space="preserve"> Slabším miestom práce je aj </w:t>
            </w:r>
            <w:r w:rsidR="00510D19">
              <w:rPr>
                <w:rFonts w:ascii="Times New Roman" w:hAnsi="Times New Roman" w:cs="Times New Roman"/>
                <w:lang w:val="sk-SK"/>
              </w:rPr>
              <w:t>aplikovaný</w:t>
            </w:r>
            <w:r w:rsidR="00315128">
              <w:rPr>
                <w:rFonts w:ascii="Times New Roman" w:hAnsi="Times New Roman" w:cs="Times New Roman"/>
                <w:lang w:val="sk-SK"/>
              </w:rPr>
              <w:t xml:space="preserve"> výskumný nástroj.</w:t>
            </w:r>
            <w:r w:rsidR="00510D19">
              <w:rPr>
                <w:rFonts w:ascii="Times New Roman" w:hAnsi="Times New Roman" w:cs="Times New Roman"/>
                <w:lang w:val="sk-SK"/>
              </w:rPr>
              <w:t xml:space="preserve"> </w:t>
            </w:r>
            <w:r>
              <w:rPr>
                <w:rFonts w:ascii="Times New Roman" w:hAnsi="Times New Roman" w:cs="Times New Roman"/>
                <w:lang w:val="sk-SK"/>
              </w:rPr>
              <w:t xml:space="preserve">Hodnotu práce znižujú aj </w:t>
            </w:r>
            <w:r w:rsidR="004109C4" w:rsidRPr="00863C02">
              <w:rPr>
                <w:rFonts w:ascii="Times New Roman" w:hAnsi="Times New Roman" w:cs="Times New Roman"/>
                <w:lang w:val="sk-SK"/>
              </w:rPr>
              <w:t>preklepy</w:t>
            </w:r>
            <w:r>
              <w:rPr>
                <w:rFonts w:ascii="Times New Roman" w:hAnsi="Times New Roman" w:cs="Times New Roman"/>
                <w:lang w:val="sk-SK"/>
              </w:rPr>
              <w:t xml:space="preserve"> v texte.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D7662F" w:rsidRDefault="000B4F11" w:rsidP="00D766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1.</w:t>
            </w:r>
            <w:r w:rsidR="00F40A23">
              <w:rPr>
                <w:rFonts w:ascii="Times New Roman" w:eastAsia="Times New Roman" w:hAnsi="Times New Roman" w:cs="Times New Roman"/>
                <w:lang w:eastAsia="cs-CZ"/>
              </w:rPr>
              <w:t xml:space="preserve"> Je zrejmé, že získať respondentov nebolo jednoduché. Ako ste k tomu pristupovali?</w:t>
            </w:r>
            <w:r w:rsidR="00016BC6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</w:p>
          <w:p w:rsidR="000B4F11" w:rsidRPr="000B4F11" w:rsidRDefault="000B4F11" w:rsidP="00D766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2.</w:t>
            </w:r>
            <w:r w:rsidR="00131405">
              <w:rPr>
                <w:rFonts w:ascii="Times New Roman" w:eastAsia="Times New Roman" w:hAnsi="Times New Roman" w:cs="Times New Roman"/>
                <w:lang w:eastAsia="cs-CZ"/>
              </w:rPr>
              <w:t xml:space="preserve"> Ak by ste svoje empirické zi</w:t>
            </w:r>
            <w:r w:rsidR="00016BC6">
              <w:rPr>
                <w:rFonts w:ascii="Times New Roman" w:eastAsia="Times New Roman" w:hAnsi="Times New Roman" w:cs="Times New Roman"/>
                <w:lang w:eastAsia="cs-CZ"/>
              </w:rPr>
              <w:t>sťovanie realizovali inou metodou, výsledky mohli mať vyššiu hodnotu. Akú inú metódu by ste navrhli?</w:t>
            </w:r>
          </w:p>
        </w:tc>
      </w:tr>
      <w:tr w:rsidR="000B4F11" w:rsidRPr="000B4F11" w:rsidTr="004109C4">
        <w:tc>
          <w:tcPr>
            <w:tcW w:w="3828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</w:tcPr>
          <w:p w:rsidR="000B4F11" w:rsidRPr="00510D19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510D19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D</w:t>
            </w: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4109C4">
        <w:tc>
          <w:tcPr>
            <w:tcW w:w="3828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131405">
              <w:rPr>
                <w:rFonts w:ascii="Times New Roman" w:eastAsia="Times New Roman" w:hAnsi="Times New Roman" w:cs="Times New Roman"/>
                <w:lang w:eastAsia="cs-CZ"/>
              </w:rPr>
              <w:t xml:space="preserve"> 19. 5. 2014</w:t>
            </w:r>
          </w:p>
        </w:tc>
        <w:tc>
          <w:tcPr>
            <w:tcW w:w="1172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A04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777" w:rsidRDefault="009B1777" w:rsidP="000B4F11">
      <w:pPr>
        <w:spacing w:after="0" w:line="240" w:lineRule="auto"/>
      </w:pPr>
      <w:r>
        <w:separator/>
      </w:r>
    </w:p>
  </w:endnote>
  <w:endnote w:type="continuationSeparator" w:id="0">
    <w:p w:rsidR="009B1777" w:rsidRDefault="009B1777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777" w:rsidRDefault="009B1777" w:rsidP="000B4F11">
      <w:pPr>
        <w:spacing w:after="0" w:line="240" w:lineRule="auto"/>
      </w:pPr>
      <w:r>
        <w:separator/>
      </w:r>
    </w:p>
  </w:footnote>
  <w:footnote w:type="continuationSeparator" w:id="0">
    <w:p w:rsidR="009B1777" w:rsidRDefault="009B1777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11"/>
    <w:rsid w:val="00016BC6"/>
    <w:rsid w:val="00081EED"/>
    <w:rsid w:val="000B4F11"/>
    <w:rsid w:val="00131405"/>
    <w:rsid w:val="001C1D02"/>
    <w:rsid w:val="001F77F0"/>
    <w:rsid w:val="0024014C"/>
    <w:rsid w:val="00315128"/>
    <w:rsid w:val="004109C4"/>
    <w:rsid w:val="00510D19"/>
    <w:rsid w:val="005152D3"/>
    <w:rsid w:val="005C1BF4"/>
    <w:rsid w:val="00863C02"/>
    <w:rsid w:val="009B1777"/>
    <w:rsid w:val="00A04ABC"/>
    <w:rsid w:val="00AA6786"/>
    <w:rsid w:val="00D74939"/>
    <w:rsid w:val="00D7662F"/>
    <w:rsid w:val="00DC0D7B"/>
    <w:rsid w:val="00E04BF0"/>
    <w:rsid w:val="00F40A23"/>
    <w:rsid w:val="00F658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2014-06-02T08:03:00Z</dcterms:created>
  <dcterms:modified xsi:type="dcterms:W3CDTF">2014-06-02T08:03:00Z</dcterms:modified>
</cp:coreProperties>
</file>