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0D21" w:rsidRPr="00C50B27" w:rsidTr="00EF6C7E">
        <w:tc>
          <w:tcPr>
            <w:tcW w:w="9828" w:type="dxa"/>
            <w:gridSpan w:val="9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CA0D21" w:rsidRPr="00C50B27" w:rsidTr="00EF6C7E">
        <w:tc>
          <w:tcPr>
            <w:tcW w:w="2808" w:type="dxa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Helena </w:t>
            </w:r>
            <w:proofErr w:type="spellStart"/>
            <w:r>
              <w:rPr>
                <w:sz w:val="22"/>
                <w:szCs w:val="22"/>
              </w:rPr>
              <w:t>Havlišová</w:t>
            </w:r>
            <w:proofErr w:type="spellEnd"/>
          </w:p>
        </w:tc>
      </w:tr>
      <w:tr w:rsidR="00CA0D21" w:rsidRPr="00C50B27" w:rsidTr="00EF6C7E">
        <w:tc>
          <w:tcPr>
            <w:tcW w:w="2808" w:type="dxa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Komunitní vzdělávání na základních školách</w:t>
            </w:r>
          </w:p>
        </w:tc>
      </w:tr>
      <w:tr w:rsidR="00CA0D21" w:rsidRPr="00C50B27" w:rsidTr="00EF6C7E">
        <w:tc>
          <w:tcPr>
            <w:tcW w:w="2808" w:type="dxa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CA0D21" w:rsidRPr="00C50B27" w:rsidTr="00EF6C7E">
        <w:tc>
          <w:tcPr>
            <w:tcW w:w="2808" w:type="dxa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CA0D21" w:rsidRPr="00C50B27" w:rsidTr="00EF6C7E">
        <w:tc>
          <w:tcPr>
            <w:tcW w:w="2808" w:type="dxa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CA0D21" w:rsidRPr="00C50B27" w:rsidTr="00EF6C7E">
        <w:tc>
          <w:tcPr>
            <w:tcW w:w="2808" w:type="dxa"/>
            <w:vAlign w:val="center"/>
          </w:tcPr>
          <w:p w:rsidR="00CA0D21" w:rsidRPr="00C50B27" w:rsidRDefault="00CA0D2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0D21" w:rsidRPr="00C50B27" w:rsidRDefault="00CA0D21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A0D21" w:rsidRPr="00C50B27" w:rsidRDefault="00CA0D21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A0D21" w:rsidRPr="00C50B27" w:rsidTr="00EF6C7E">
        <w:tc>
          <w:tcPr>
            <w:tcW w:w="9828" w:type="dxa"/>
            <w:gridSpan w:val="9"/>
            <w:shd w:val="clear" w:color="auto" w:fill="A6A6A6"/>
          </w:tcPr>
          <w:p w:rsidR="00CA0D21" w:rsidRPr="00C50B27" w:rsidRDefault="00CA0D21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CB27EF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CB27EF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CB27EF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B27EF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B27EF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B27EF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CB27EF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B27E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BD7F25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D7F2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BD7F25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D7F2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BD7F25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D7F2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B411DB" w:rsidTr="00EF6C7E">
        <w:tc>
          <w:tcPr>
            <w:tcW w:w="9828" w:type="dxa"/>
            <w:gridSpan w:val="9"/>
            <w:shd w:val="clear" w:color="auto" w:fill="A6A6A6"/>
          </w:tcPr>
          <w:p w:rsidR="00CA0D21" w:rsidRPr="00B411DB" w:rsidRDefault="00CA0D21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BD7F25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D7F2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A0D21" w:rsidRPr="00BD7F25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D7F2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9828" w:type="dxa"/>
            <w:gridSpan w:val="9"/>
          </w:tcPr>
          <w:p w:rsidR="00CA0D21" w:rsidRPr="00C50B27" w:rsidRDefault="00CA0D2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  <w:p w:rsidR="00CA0D21" w:rsidRPr="00C50B27" w:rsidRDefault="00CA0D21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věnuje práci problematice komunitních škol v České republice. Přibližuje standardy, které jsou nutné splnit, aby mohla být škola zařazena do systému komunitních škol. Cílem práce bylo zjistit, </w:t>
            </w:r>
            <w:r>
              <w:rPr>
                <w:sz w:val="22"/>
                <w:szCs w:val="22"/>
              </w:rPr>
              <w:t xml:space="preserve">zda základní škola, které </w:t>
            </w:r>
            <w:proofErr w:type="gramStart"/>
            <w:r>
              <w:rPr>
                <w:sz w:val="22"/>
                <w:szCs w:val="22"/>
              </w:rPr>
              <w:t>není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oficiálně komunitní školou </w:t>
            </w:r>
            <w:proofErr w:type="gramStart"/>
            <w:r>
              <w:rPr>
                <w:sz w:val="22"/>
                <w:szCs w:val="22"/>
              </w:rPr>
              <w:t>splňuje</w:t>
            </w:r>
            <w:proofErr w:type="gramEnd"/>
            <w:r>
              <w:rPr>
                <w:sz w:val="22"/>
                <w:szCs w:val="22"/>
              </w:rPr>
              <w:t xml:space="preserve"> požadavky na tento typ škol. Autorka zjistila, že škola, na které byl proveden rozhovor, splňuje některé náležitosti komunitní školy. </w:t>
            </w: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  <w:p w:rsidR="00CA0D21" w:rsidRDefault="00CA0D21" w:rsidP="00EF6C7E">
            <w:pPr>
              <w:rPr>
                <w:sz w:val="22"/>
                <w:szCs w:val="22"/>
              </w:rPr>
            </w:pP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</w:tc>
      </w:tr>
      <w:tr w:rsidR="00CA0D21" w:rsidRPr="00C50B27" w:rsidTr="00EF6C7E">
        <w:tc>
          <w:tcPr>
            <w:tcW w:w="9828" w:type="dxa"/>
            <w:gridSpan w:val="9"/>
          </w:tcPr>
          <w:p w:rsidR="00CA0D21" w:rsidRPr="00C50B27" w:rsidRDefault="00CA0D21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  <w:p w:rsidR="00CA0D21" w:rsidRDefault="00CA0D21" w:rsidP="00CA0D21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Domníváte se, že komunitní školy mohou působit jako primární prevence patologických jevů?</w:t>
            </w:r>
          </w:p>
          <w:p w:rsidR="00CA0D21" w:rsidRDefault="00CA0D21" w:rsidP="00CA0D21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3F66CD">
              <w:rPr>
                <w:sz w:val="22"/>
                <w:szCs w:val="22"/>
              </w:rPr>
              <w:t xml:space="preserve">Kde byste viděla uplatnění sociálního pedagoga v rámci komunitní školy? </w:t>
            </w: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  <w:p w:rsidR="00CA0D21" w:rsidRPr="00C50B27" w:rsidRDefault="00CA0D21" w:rsidP="00EF6C7E">
            <w:pPr>
              <w:rPr>
                <w:sz w:val="22"/>
                <w:szCs w:val="22"/>
              </w:rPr>
            </w:pPr>
          </w:p>
        </w:tc>
      </w:tr>
      <w:tr w:rsidR="00CA0D21" w:rsidRPr="00C50B27" w:rsidTr="00EF6C7E">
        <w:tc>
          <w:tcPr>
            <w:tcW w:w="6791" w:type="dxa"/>
            <w:gridSpan w:val="3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A0D21" w:rsidRPr="008C49D1" w:rsidRDefault="00CA0D21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C49D1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CA0D21" w:rsidRPr="00C50B27" w:rsidRDefault="00CA0D21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A0D21" w:rsidRPr="00C50B27" w:rsidTr="00EF6C7E">
        <w:tc>
          <w:tcPr>
            <w:tcW w:w="4068" w:type="dxa"/>
            <w:gridSpan w:val="2"/>
            <w:vAlign w:val="center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21.5.2014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0D21" w:rsidRPr="00C50B27" w:rsidRDefault="00CA0D21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FE8" w:rsidRDefault="003B5FE8" w:rsidP="00CA0D21">
      <w:r>
        <w:separator/>
      </w:r>
    </w:p>
  </w:endnote>
  <w:endnote w:type="continuationSeparator" w:id="0">
    <w:p w:rsidR="003B5FE8" w:rsidRDefault="003B5FE8" w:rsidP="00CA0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FE8" w:rsidRDefault="003B5FE8" w:rsidP="00CA0D21">
      <w:r>
        <w:separator/>
      </w:r>
    </w:p>
  </w:footnote>
  <w:footnote w:type="continuationSeparator" w:id="0">
    <w:p w:rsidR="003B5FE8" w:rsidRDefault="003B5FE8" w:rsidP="00CA0D21">
      <w:r>
        <w:continuationSeparator/>
      </w:r>
    </w:p>
  </w:footnote>
  <w:footnote w:id="1">
    <w:p w:rsidR="00CA0D21" w:rsidRDefault="00CA0D21" w:rsidP="00CA0D2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E510D"/>
    <w:multiLevelType w:val="hybridMultilevel"/>
    <w:tmpl w:val="9AC4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0D21"/>
    <w:rsid w:val="003B5FE8"/>
    <w:rsid w:val="008B6655"/>
    <w:rsid w:val="00CA0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A0D21"/>
  </w:style>
  <w:style w:type="character" w:customStyle="1" w:styleId="TextpoznpodarouChar">
    <w:name w:val="Text pozn. pod čarou Char"/>
    <w:basedOn w:val="Standardnpsmoodstavce"/>
    <w:link w:val="Textpoznpodarou"/>
    <w:semiHidden/>
    <w:rsid w:val="00CA0D2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CA0D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2014-05-28T06:30:00Z</dcterms:created>
  <dcterms:modified xsi:type="dcterms:W3CDTF">2014-05-28T06:31:00Z</dcterms:modified>
</cp:coreProperties>
</file>