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3184"/>
        <w:gridCol w:w="3854"/>
        <w:gridCol w:w="419"/>
        <w:gridCol w:w="403"/>
        <w:gridCol w:w="363"/>
        <w:gridCol w:w="375"/>
        <w:gridCol w:w="351"/>
        <w:gridCol w:w="339"/>
      </w:tblGrid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POSUDEK OPONENTA BAKALÁŘSKÉ PRÁCE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Jméno a příjmení studenta/Autor</w:t>
            </w:r>
          </w:p>
        </w:tc>
        <w:tc>
          <w:tcPr>
            <w:tcW w:w="3263" w:type="pct"/>
            <w:gridSpan w:val="7"/>
          </w:tcPr>
          <w:p w:rsidR="000B4F11" w:rsidRPr="000B4F11" w:rsidRDefault="00F9178E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Veronika </w:t>
            </w:r>
            <w:r w:rsidRPr="00F9178E">
              <w:rPr>
                <w:rFonts w:ascii="Times New Roman" w:eastAsia="Times New Roman" w:hAnsi="Times New Roman" w:cs="Times New Roman"/>
                <w:b/>
                <w:lang w:eastAsia="cs-CZ"/>
              </w:rPr>
              <w:t>BUCKOVÁ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Název práce</w:t>
            </w:r>
          </w:p>
        </w:tc>
        <w:tc>
          <w:tcPr>
            <w:tcW w:w="3263" w:type="pct"/>
            <w:gridSpan w:val="7"/>
          </w:tcPr>
          <w:p w:rsidR="000B4F11" w:rsidRPr="00F9178E" w:rsidRDefault="00F9178E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F9178E">
              <w:rPr>
                <w:rFonts w:ascii="Times New Roman" w:eastAsia="Times New Roman" w:hAnsi="Times New Roman" w:cs="Times New Roman"/>
                <w:b/>
                <w:lang w:eastAsia="cs-CZ"/>
              </w:rPr>
              <w:t xml:space="preserve">Nadané dítě v kolektivu třídy mateřské 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Jméno a příjmení oponenta práce</w:t>
            </w:r>
          </w:p>
        </w:tc>
        <w:tc>
          <w:tcPr>
            <w:tcW w:w="3263" w:type="pct"/>
            <w:gridSpan w:val="7"/>
          </w:tcPr>
          <w:p w:rsidR="000B4F11" w:rsidRPr="000B4F11" w:rsidRDefault="00F9178E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Prof. PhDr. Hana Lukášová, CSc. 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Studijní obor</w:t>
            </w:r>
          </w:p>
        </w:tc>
        <w:tc>
          <w:tcPr>
            <w:tcW w:w="3263" w:type="pct"/>
            <w:gridSpan w:val="7"/>
          </w:tcPr>
          <w:p w:rsidR="000B4F11" w:rsidRPr="000B4F11" w:rsidRDefault="00F9178E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Učitelství pro mateřské školy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Forma studia</w:t>
            </w:r>
          </w:p>
        </w:tc>
        <w:tc>
          <w:tcPr>
            <w:tcW w:w="3263" w:type="pct"/>
            <w:gridSpan w:val="7"/>
          </w:tcPr>
          <w:p w:rsidR="000B4F11" w:rsidRPr="000B4F11" w:rsidRDefault="00F9178E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prezenční</w:t>
            </w:r>
          </w:p>
        </w:tc>
      </w:tr>
      <w:tr w:rsidR="000B4F11" w:rsidRPr="000B4F11" w:rsidTr="009A25E8">
        <w:tc>
          <w:tcPr>
            <w:tcW w:w="1737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Kritéria hodnocení práce</w:t>
            </w:r>
          </w:p>
        </w:tc>
        <w:tc>
          <w:tcPr>
            <w:tcW w:w="3263" w:type="pct"/>
            <w:gridSpan w:val="7"/>
          </w:tcPr>
          <w:p w:rsidR="000B4F11" w:rsidRPr="000B4F11" w:rsidRDefault="000B4F11" w:rsidP="000B4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Stupeň hodnocení</w:t>
            </w:r>
          </w:p>
          <w:p w:rsidR="000B4F11" w:rsidRPr="000B4F11" w:rsidRDefault="000B4F11" w:rsidP="000B4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dle stupnice ECTS</w:t>
            </w:r>
          </w:p>
        </w:tc>
      </w:tr>
      <w:tr w:rsidR="000B4F11" w:rsidRPr="000B4F11" w:rsidTr="009A25E8">
        <w:tc>
          <w:tcPr>
            <w:tcW w:w="5000" w:type="pct"/>
            <w:gridSpan w:val="8"/>
            <w:shd w:val="clear" w:color="auto" w:fill="A6A6A6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Formální stránka práce</w:t>
            </w:r>
          </w:p>
        </w:tc>
      </w:tr>
      <w:tr w:rsidR="000B4F11" w:rsidRPr="000B4F11" w:rsidTr="009A25E8">
        <w:tc>
          <w:tcPr>
            <w:tcW w:w="3834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Přehlednost a členění práce</w:t>
            </w:r>
          </w:p>
        </w:tc>
        <w:tc>
          <w:tcPr>
            <w:tcW w:w="202" w:type="pct"/>
            <w:vAlign w:val="center"/>
          </w:tcPr>
          <w:p w:rsidR="000B4F11" w:rsidRPr="002A6136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 w:rsidRPr="002A613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2A6136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2A6136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4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Úroveň jazykového zpracování (odborná, gramatická i stylistická úroveň textu)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2A6136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 w:rsidRPr="002A613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4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Dodržení formálních náležitostí (rozsah práce, dodržení citační normy, estetická úprava, kvalita abstraktu, práce s grafickým, tabulkovým či jiným materiálem)</w:t>
            </w:r>
          </w:p>
        </w:tc>
        <w:tc>
          <w:tcPr>
            <w:tcW w:w="202" w:type="pct"/>
            <w:vAlign w:val="center"/>
          </w:tcPr>
          <w:p w:rsidR="000B4F11" w:rsidRPr="002A6136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 w:rsidRPr="002A613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5000" w:type="pct"/>
            <w:gridSpan w:val="8"/>
            <w:shd w:val="clear" w:color="auto" w:fill="A6A6A6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Teoretická část práce</w:t>
            </w:r>
          </w:p>
        </w:tc>
      </w:tr>
      <w:tr w:rsidR="000B4F11" w:rsidRPr="000B4F11" w:rsidTr="009A25E8">
        <w:tc>
          <w:tcPr>
            <w:tcW w:w="3834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Formulace cílů práce </w:t>
            </w:r>
          </w:p>
        </w:tc>
        <w:tc>
          <w:tcPr>
            <w:tcW w:w="202" w:type="pct"/>
            <w:vAlign w:val="center"/>
          </w:tcPr>
          <w:p w:rsidR="000B4F11" w:rsidRPr="002A6136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 w:rsidRPr="002A613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4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Analýza a syntéza problému </w:t>
            </w:r>
          </w:p>
        </w:tc>
        <w:tc>
          <w:tcPr>
            <w:tcW w:w="202" w:type="pct"/>
            <w:vAlign w:val="center"/>
          </w:tcPr>
          <w:p w:rsidR="000B4F11" w:rsidRPr="002A6136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 w:rsidRPr="002A613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4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Práce s odbornou literaturou (rozsah a aktuálnost použité literatury, hloubka zpracování použité literatury)</w:t>
            </w:r>
          </w:p>
        </w:tc>
        <w:tc>
          <w:tcPr>
            <w:tcW w:w="202" w:type="pct"/>
            <w:vAlign w:val="center"/>
          </w:tcPr>
          <w:p w:rsidR="000B4F11" w:rsidRPr="002A6136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 w:rsidRPr="002A613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6A6A6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Praktická část práce</w:t>
            </w:r>
          </w:p>
        </w:tc>
      </w:tr>
      <w:tr w:rsidR="000B4F11" w:rsidRPr="000B4F11" w:rsidTr="009A25E8">
        <w:trPr>
          <w:trHeight w:val="266"/>
        </w:trPr>
        <w:tc>
          <w:tcPr>
            <w:tcW w:w="5000" w:type="pct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Bakalářská práce teoreticko-výzkumného charakteru</w:t>
            </w:r>
          </w:p>
        </w:tc>
      </w:tr>
      <w:tr w:rsidR="000B4F11" w:rsidRPr="000B4F11" w:rsidTr="009A25E8">
        <w:tc>
          <w:tcPr>
            <w:tcW w:w="3834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Věcná správnost výzkumných cílů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2A6136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 w:rsidRPr="002A613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4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Adekvátnost výzkumných metod vzhledem k výzkumným otázkám</w:t>
            </w:r>
          </w:p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(druh výzkumu, výzkumné strategie, výzkumný soubor, použité metody a techniky zpracování)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2A6136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 w:rsidRPr="002A613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4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Bohatost získaných dat, adekvátnost zpracování dat, analýza dat a interpretace dat 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2A6136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 w:rsidRPr="002A613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4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Splnění výzkumných cílů a formulace závěrů práce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2A6136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 w:rsidRPr="002A613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5000" w:type="pct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Bakalářská práce teoreticko-aplikačního charakteru</w:t>
            </w:r>
          </w:p>
        </w:tc>
      </w:tr>
      <w:tr w:rsidR="000B4F11" w:rsidRPr="000B4F11" w:rsidTr="009A25E8">
        <w:tc>
          <w:tcPr>
            <w:tcW w:w="3834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Originalita cílů aplikačního výstupu</w:t>
            </w:r>
            <w:r w:rsidRPr="000B4F1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(náročnost, srozumitelnost, aktuálnost)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4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Didaktická správnost rozpracování cílových kompetencí aplikačního výstupu, hloubka rozpracování obsahu aplikačního výstupu, didaktická přiměřenost realizace aplikačního výstupu 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4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Přiměřenost a rozsah evalvace průběhu a výsledků aplikačního výstupu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6A6A6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Celková kvalita a přínos práce</w:t>
            </w:r>
          </w:p>
        </w:tc>
      </w:tr>
      <w:tr w:rsidR="000B4F11" w:rsidRPr="000B4F11" w:rsidTr="009A25E8">
        <w:tc>
          <w:tcPr>
            <w:tcW w:w="3834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Kvalita, náročnost a originalita řešení zvoleného tématu</w:t>
            </w:r>
          </w:p>
        </w:tc>
        <w:tc>
          <w:tcPr>
            <w:tcW w:w="202" w:type="pct"/>
            <w:vAlign w:val="center"/>
          </w:tcPr>
          <w:p w:rsidR="000B4F11" w:rsidRPr="002A6136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 w:rsidRPr="002A613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4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Odborný přínos práce a možnost jejího praktického využití</w:t>
            </w:r>
          </w:p>
        </w:tc>
        <w:tc>
          <w:tcPr>
            <w:tcW w:w="202" w:type="pct"/>
            <w:vAlign w:val="center"/>
          </w:tcPr>
          <w:p w:rsidR="000B4F11" w:rsidRPr="0066734C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 w:rsidRPr="0066734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Odůvodnění hodnocení práce:</w:t>
            </w:r>
          </w:p>
          <w:p w:rsidR="000B4F11" w:rsidRPr="000B4F11" w:rsidRDefault="0066734C" w:rsidP="00830B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Bakalářská práce má jasné cíle zaměřené na kvalitativní výzkum, které byly do důsledků splněny. Autorka prokázala hloubku možností kvalitativní metodologie</w:t>
            </w:r>
            <w:r w:rsidR="00830BA7">
              <w:rPr>
                <w:rFonts w:ascii="Times New Roman" w:eastAsia="Times New Roman" w:hAnsi="Times New Roman" w:cs="Times New Roman"/>
                <w:lang w:eastAsia="cs-CZ"/>
              </w:rPr>
              <w:t xml:space="preserve"> při řešení problému nadaných dětí</w:t>
            </w:r>
            <w:r w:rsidR="00CD0A02">
              <w:rPr>
                <w:rFonts w:ascii="Times New Roman" w:eastAsia="Times New Roman" w:hAnsi="Times New Roman" w:cs="Times New Roman"/>
                <w:lang w:eastAsia="cs-CZ"/>
              </w:rPr>
              <w:t xml:space="preserve"> v podmínkách neprimární edukace</w:t>
            </w:r>
            <w:r w:rsidR="00830BA7">
              <w:rPr>
                <w:rFonts w:ascii="Times New Roman" w:eastAsia="Times New Roman" w:hAnsi="Times New Roman" w:cs="Times New Roman"/>
                <w:lang w:eastAsia="cs-CZ"/>
              </w:rPr>
              <w:t>. Autorka si zaslouží velkou pochvalu za výslednou syntézu dvou příběhů nadaných dívek, které do hloubky konfrontovala s odpovídající odbornou literaturou k problému. Oceňuji i návrh záměru, jak ve výzkumu pokračovat v</w:t>
            </w:r>
            <w:r w:rsidR="00CD0A02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  <w:r w:rsidR="00830BA7">
              <w:rPr>
                <w:rFonts w:ascii="Times New Roman" w:eastAsia="Times New Roman" w:hAnsi="Times New Roman" w:cs="Times New Roman"/>
                <w:lang w:eastAsia="cs-CZ"/>
              </w:rPr>
              <w:t>budoucnosti</w:t>
            </w:r>
            <w:r w:rsidR="00CD0A02">
              <w:rPr>
                <w:rFonts w:ascii="Times New Roman" w:eastAsia="Times New Roman" w:hAnsi="Times New Roman" w:cs="Times New Roman"/>
                <w:lang w:eastAsia="cs-CZ"/>
              </w:rPr>
              <w:t xml:space="preserve"> a moc hod doporučuji</w:t>
            </w:r>
            <w:r w:rsidR="00830BA7">
              <w:rPr>
                <w:rFonts w:ascii="Times New Roman" w:eastAsia="Times New Roman" w:hAnsi="Times New Roman" w:cs="Times New Roman"/>
                <w:lang w:eastAsia="cs-CZ"/>
              </w:rPr>
              <w:t>.</w:t>
            </w:r>
          </w:p>
        </w:tc>
      </w:tr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Otázky k obhajobě:</w:t>
            </w:r>
          </w:p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1.</w:t>
            </w:r>
            <w:r w:rsidR="00830BA7">
              <w:rPr>
                <w:rFonts w:ascii="Times New Roman" w:eastAsia="Times New Roman" w:hAnsi="Times New Roman" w:cs="Times New Roman"/>
                <w:lang w:eastAsia="cs-CZ"/>
              </w:rPr>
              <w:t xml:space="preserve"> Prosím autorku, zda by přiblížila důvody, proč nemohl být realizován výzkum s chlapcem. </w:t>
            </w:r>
          </w:p>
          <w:p w:rsidR="000B4F11" w:rsidRPr="000B4F11" w:rsidRDefault="000B4F11" w:rsidP="00B0465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2.</w:t>
            </w:r>
            <w:r w:rsidR="00830BA7">
              <w:rPr>
                <w:rFonts w:ascii="Times New Roman" w:eastAsia="Times New Roman" w:hAnsi="Times New Roman" w:cs="Times New Roman"/>
                <w:lang w:eastAsia="cs-CZ"/>
              </w:rPr>
              <w:t xml:space="preserve"> Co si osobně myslíte o </w:t>
            </w:r>
            <w:r w:rsidR="00B0465A">
              <w:rPr>
                <w:rFonts w:ascii="Times New Roman" w:eastAsia="Times New Roman" w:hAnsi="Times New Roman" w:cs="Times New Roman"/>
                <w:lang w:eastAsia="cs-CZ"/>
              </w:rPr>
              <w:t xml:space="preserve">výroku paní </w:t>
            </w:r>
            <w:r w:rsidR="00B0465A" w:rsidRPr="00B0465A">
              <w:rPr>
                <w:rFonts w:ascii="Times New Roman" w:eastAsia="Times New Roman" w:hAnsi="Times New Roman" w:cs="Times New Roman"/>
                <w:i/>
                <w:lang w:eastAsia="cs-CZ"/>
              </w:rPr>
              <w:t xml:space="preserve">učitelky „Věří na duchy a kolikrát si možná myslí, že si s nimi povídá.“ </w:t>
            </w:r>
            <w:r w:rsidR="00B0465A">
              <w:rPr>
                <w:rFonts w:ascii="Times New Roman" w:eastAsia="Times New Roman" w:hAnsi="Times New Roman" w:cs="Times New Roman"/>
                <w:lang w:eastAsia="cs-CZ"/>
              </w:rPr>
              <w:t xml:space="preserve"> (viz strana 45).</w:t>
            </w:r>
          </w:p>
        </w:tc>
      </w:tr>
      <w:tr w:rsidR="000B4F11" w:rsidRPr="000B4F11" w:rsidTr="009A25E8">
        <w:tc>
          <w:tcPr>
            <w:tcW w:w="3834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Celkové hodnocení</w:t>
            </w:r>
            <w:r w:rsidRPr="000B4F11">
              <w:rPr>
                <w:rFonts w:ascii="Times New Roman" w:eastAsia="Times New Roman" w:hAnsi="Times New Roman" w:cs="Times New Roman"/>
                <w:b/>
                <w:vertAlign w:val="superscript"/>
                <w:lang w:eastAsia="cs-CZ"/>
              </w:rPr>
              <w:footnoteReference w:customMarkFollows="1" w:id="1"/>
              <w:t>*</w:t>
            </w:r>
          </w:p>
        </w:tc>
        <w:tc>
          <w:tcPr>
            <w:tcW w:w="202" w:type="pct"/>
          </w:tcPr>
          <w:p w:rsidR="000B4F11" w:rsidRPr="00CD0A02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 w:rsidRPr="00CD0A0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195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1" w:type="pct"/>
            <w:gridSpan w:val="2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lastRenderedPageBreak/>
              <w:t>Datum:</w:t>
            </w:r>
            <w:r w:rsidR="00CD0A02">
              <w:rPr>
                <w:rFonts w:ascii="Times New Roman" w:eastAsia="Times New Roman" w:hAnsi="Times New Roman" w:cs="Times New Roman"/>
                <w:lang w:eastAsia="cs-CZ"/>
              </w:rPr>
              <w:t xml:space="preserve"> 14. 5. 2014</w:t>
            </w:r>
          </w:p>
        </w:tc>
        <w:tc>
          <w:tcPr>
            <w:tcW w:w="1169" w:type="pct"/>
            <w:gridSpan w:val="6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Podpis:</w:t>
            </w:r>
          </w:p>
        </w:tc>
      </w:tr>
    </w:tbl>
    <w:p w:rsidR="00DC0D7B" w:rsidRDefault="00DC0D7B">
      <w:bookmarkStart w:id="0" w:name="_GoBack"/>
      <w:bookmarkEnd w:id="0"/>
    </w:p>
    <w:sectPr w:rsidR="00DC0D7B" w:rsidSect="00AA3A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3F0C" w:rsidRDefault="00893F0C" w:rsidP="000B4F11">
      <w:pPr>
        <w:spacing w:after="0" w:line="240" w:lineRule="auto"/>
      </w:pPr>
      <w:r>
        <w:separator/>
      </w:r>
    </w:p>
  </w:endnote>
  <w:endnote w:type="continuationSeparator" w:id="0">
    <w:p w:rsidR="00893F0C" w:rsidRDefault="00893F0C" w:rsidP="000B4F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3F0C" w:rsidRDefault="00893F0C" w:rsidP="000B4F11">
      <w:pPr>
        <w:spacing w:after="0" w:line="240" w:lineRule="auto"/>
      </w:pPr>
      <w:r>
        <w:separator/>
      </w:r>
    </w:p>
  </w:footnote>
  <w:footnote w:type="continuationSeparator" w:id="0">
    <w:p w:rsidR="00893F0C" w:rsidRDefault="00893F0C" w:rsidP="000B4F11">
      <w:pPr>
        <w:spacing w:after="0" w:line="240" w:lineRule="auto"/>
      </w:pPr>
      <w:r>
        <w:continuationSeparator/>
      </w:r>
    </w:p>
  </w:footnote>
  <w:footnote w:id="1">
    <w:p w:rsidR="000B4F11" w:rsidRDefault="000B4F11" w:rsidP="000B4F11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B4F11"/>
    <w:rsid w:val="000B4F11"/>
    <w:rsid w:val="001F77F0"/>
    <w:rsid w:val="002A6136"/>
    <w:rsid w:val="0066734C"/>
    <w:rsid w:val="006A537C"/>
    <w:rsid w:val="007E0BE8"/>
    <w:rsid w:val="007F6955"/>
    <w:rsid w:val="00830BA7"/>
    <w:rsid w:val="00893F0C"/>
    <w:rsid w:val="00910DB7"/>
    <w:rsid w:val="00AA3A1B"/>
    <w:rsid w:val="00AB783B"/>
    <w:rsid w:val="00AE3FB4"/>
    <w:rsid w:val="00B0465A"/>
    <w:rsid w:val="00CD0A02"/>
    <w:rsid w:val="00D8006C"/>
    <w:rsid w:val="00DC0D7B"/>
    <w:rsid w:val="00F917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3A1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0B4F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0B4F1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0B4F1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0B4F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0B4F1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0B4F1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393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</dc:creator>
  <cp:lastModifiedBy>szimethova</cp:lastModifiedBy>
  <cp:revision>2</cp:revision>
  <dcterms:created xsi:type="dcterms:W3CDTF">2014-05-28T10:54:00Z</dcterms:created>
  <dcterms:modified xsi:type="dcterms:W3CDTF">2014-05-28T10:54:00Z</dcterms:modified>
</cp:coreProperties>
</file>