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7"/>
        <w:gridCol w:w="3745"/>
        <w:gridCol w:w="375"/>
        <w:gridCol w:w="363"/>
        <w:gridCol w:w="375"/>
        <w:gridCol w:w="372"/>
        <w:gridCol w:w="347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7F2DF7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7" w:type="pct"/>
            <w:gridSpan w:val="7"/>
          </w:tcPr>
          <w:p w:rsidR="00CC4C42" w:rsidRPr="00CC4C42" w:rsidRDefault="00E83A3B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Veronika Janská</w:t>
            </w:r>
          </w:p>
        </w:tc>
      </w:tr>
      <w:tr w:rsidR="00CC4C42" w:rsidRPr="00CC4C42" w:rsidTr="007F2DF7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7" w:type="pct"/>
            <w:gridSpan w:val="7"/>
          </w:tcPr>
          <w:p w:rsidR="00CC4C42" w:rsidRPr="00CC4C42" w:rsidRDefault="00E83A3B" w:rsidP="000A10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Povědomí učitelek o využití alternativních výtvarných technik v předškolním vzdělávání</w:t>
            </w:r>
          </w:p>
        </w:tc>
      </w:tr>
      <w:tr w:rsidR="00CC4C42" w:rsidRPr="00CC4C42" w:rsidTr="007F2DF7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7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Monika Szimethová, PhD.</w:t>
            </w:r>
          </w:p>
        </w:tc>
      </w:tr>
      <w:tr w:rsidR="00CC4C42" w:rsidRPr="00CC4C42" w:rsidTr="007F2DF7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7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7F2DF7">
        <w:tc>
          <w:tcPr>
            <w:tcW w:w="1813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7" w:type="pct"/>
            <w:gridSpan w:val="7"/>
          </w:tcPr>
          <w:p w:rsidR="00CC4C42" w:rsidRPr="00CC4C42" w:rsidRDefault="00A82C1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7F2DF7">
        <w:tc>
          <w:tcPr>
            <w:tcW w:w="181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7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A77ADE" w:rsidRDefault="00A77ADE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A77AD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7F2DF7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07A1E" w:rsidRDefault="007F2DF7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8464D8" w:rsidRDefault="008464D8" w:rsidP="00846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8464D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sa zaoberá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využívaním alternatívnych výtvarných techník v podmienkach predškolského vzdelávania. </w:t>
            </w:r>
          </w:p>
          <w:p w:rsidR="00406CED" w:rsidRDefault="003F75BF" w:rsidP="00846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 úvode sú </w:t>
            </w:r>
            <w:r w:rsidR="000000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adekvátne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koncipované ciele, ktoré autorka v závere práce hodnotí ako splnené.</w:t>
            </w:r>
            <w:r w:rsidR="000000D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3D0F21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Autorkin spôsob koncipovania textu je erudovaný. Spracovanie teoretickej časti práce je logické, systematické. Jednotlivé kapitoly na seba nadväzujú. </w:t>
            </w:r>
            <w:r w:rsidR="0095423F">
              <w:rPr>
                <w:rFonts w:ascii="Times New Roman" w:eastAsia="Times New Roman" w:hAnsi="Times New Roman" w:cs="Times New Roman"/>
                <w:lang w:val="sk-SK" w:eastAsia="cs-CZ"/>
              </w:rPr>
              <w:t>Autorka spracovala prínosn</w:t>
            </w:r>
            <w:r w:rsidR="00C90F07">
              <w:rPr>
                <w:rFonts w:ascii="Times New Roman" w:eastAsia="Times New Roman" w:hAnsi="Times New Roman" w:cs="Times New Roman"/>
                <w:lang w:val="sk-SK" w:eastAsia="cs-CZ"/>
              </w:rPr>
              <w:t>é</w:t>
            </w:r>
            <w:r w:rsidR="0095423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 dostačujúc</w:t>
            </w:r>
            <w:r w:rsidR="00C90F07">
              <w:rPr>
                <w:rFonts w:ascii="Times New Roman" w:eastAsia="Times New Roman" w:hAnsi="Times New Roman" w:cs="Times New Roman"/>
                <w:lang w:val="sk-SK" w:eastAsia="cs-CZ"/>
              </w:rPr>
              <w:t>e</w:t>
            </w:r>
            <w:r w:rsidR="0095423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východisko </w:t>
            </w:r>
            <w:r w:rsidR="000A0373">
              <w:rPr>
                <w:rFonts w:ascii="Times New Roman" w:eastAsia="Times New Roman" w:hAnsi="Times New Roman" w:cs="Times New Roman"/>
                <w:lang w:val="sk-SK" w:eastAsia="cs-CZ"/>
              </w:rPr>
              <w:t>pre</w:t>
            </w:r>
            <w:r w:rsidR="004F01D1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95423F">
              <w:rPr>
                <w:rFonts w:ascii="Times New Roman" w:eastAsia="Times New Roman" w:hAnsi="Times New Roman" w:cs="Times New Roman"/>
                <w:lang w:val="sk-SK" w:eastAsia="cs-CZ"/>
              </w:rPr>
              <w:t>skúman</w:t>
            </w:r>
            <w:r w:rsidR="000A0373">
              <w:rPr>
                <w:rFonts w:ascii="Times New Roman" w:eastAsia="Times New Roman" w:hAnsi="Times New Roman" w:cs="Times New Roman"/>
                <w:lang w:val="sk-SK" w:eastAsia="cs-CZ"/>
              </w:rPr>
              <w:t>ú</w:t>
            </w:r>
            <w:r w:rsidR="0095423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problematik</w:t>
            </w:r>
            <w:r w:rsidR="000A0373">
              <w:rPr>
                <w:rFonts w:ascii="Times New Roman" w:eastAsia="Times New Roman" w:hAnsi="Times New Roman" w:cs="Times New Roman"/>
                <w:lang w:val="sk-SK" w:eastAsia="cs-CZ"/>
              </w:rPr>
              <w:t>u</w:t>
            </w:r>
            <w:r w:rsidR="0095423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</w:p>
          <w:p w:rsidR="00406CED" w:rsidRDefault="00406CED" w:rsidP="008464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Praktickú časť autorka uchopila výskumne, kedy sa pokúsila objasniť povedomie učiteliek o predmetnej problematike. </w:t>
            </w:r>
            <w:r w:rsidR="008C28A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Ciele výskumu sú definované jasne. Oceňujem autorkinu snahu, vytrvalosť a húževnatosť, ktorú prejavila pri </w:t>
            </w:r>
            <w:r w:rsidR="000A037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kvalitatívne orientovanom </w:t>
            </w:r>
            <w:r w:rsidR="008C28A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výskume, ktorý realizovala. </w:t>
            </w:r>
            <w:r w:rsidR="000149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 študentku bolo náročné uchopiť výskum dizajnovo cez zakotvenú teóriu. </w:t>
            </w:r>
            <w:r w:rsidR="0075045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Spracovanie a interpretáciu výsledkov možno považovať za autorkinu prvotinu vo </w:t>
            </w:r>
            <w:r w:rsidR="00471BAB">
              <w:rPr>
                <w:rFonts w:ascii="Times New Roman" w:eastAsia="Times New Roman" w:hAnsi="Times New Roman" w:cs="Times New Roman"/>
                <w:lang w:val="sk-SK" w:eastAsia="cs-CZ"/>
              </w:rPr>
              <w:t>výskume, ktorú zvládla adekvátne</w:t>
            </w:r>
            <w:r w:rsidR="006F5EED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samozrejme s menšími nepresnosťami</w:t>
            </w:r>
            <w:r w:rsidR="00471BA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96686F">
              <w:rPr>
                <w:rFonts w:ascii="Times New Roman" w:eastAsia="Times New Roman" w:hAnsi="Times New Roman" w:cs="Times New Roman"/>
                <w:lang w:val="sk-SK" w:eastAsia="cs-CZ"/>
              </w:rPr>
              <w:t>či</w:t>
            </w:r>
            <w:r w:rsidR="00471BAB">
              <w:rPr>
                <w:rFonts w:ascii="Times New Roman" w:eastAsia="Times New Roman" w:hAnsi="Times New Roman" w:cs="Times New Roman"/>
                <w:lang w:val="sk-SK" w:eastAsia="cs-CZ"/>
              </w:rPr>
              <w:t> nejasnos</w:t>
            </w:r>
            <w:r w:rsidR="006F5EED">
              <w:rPr>
                <w:rFonts w:ascii="Times New Roman" w:eastAsia="Times New Roman" w:hAnsi="Times New Roman" w:cs="Times New Roman"/>
                <w:lang w:val="sk-SK" w:eastAsia="cs-CZ"/>
              </w:rPr>
              <w:t>ťami</w:t>
            </w:r>
            <w:r w:rsidR="0096686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pri interpretácií, či snahe autorky sformulovať relevantné propozície</w:t>
            </w:r>
            <w:r w:rsidR="00B370C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(napr. propozícia č. 4 je diskutabilná a žiadalo by sa jej preformulovanie takým spôsobom, aby nevytvárala dojem akoby prijatej hypotézy).</w:t>
            </w:r>
            <w:r w:rsidR="0096686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  <w:p w:rsidR="008464D8" w:rsidRDefault="00104E18" w:rsidP="00C957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Spoluprácu so študentkou si nesmierne vážim a cením si jej prístup nie len pri koncipovaní záverečnej práce ale aj v priebehu </w:t>
            </w:r>
            <w:r w:rsidR="00EF13D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jej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štúdia. </w:t>
            </w:r>
            <w:r w:rsidR="00EF13DA">
              <w:rPr>
                <w:rFonts w:ascii="Times New Roman" w:eastAsia="Times New Roman" w:hAnsi="Times New Roman" w:cs="Times New Roman"/>
                <w:lang w:val="sk-SK" w:eastAsia="cs-CZ"/>
              </w:rPr>
              <w:t>Verím, že vo svojej praxi využije poznatky a skúsenosti, ktoré</w:t>
            </w:r>
            <w:r w:rsidR="00AC641F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EF13D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nadobudla. </w:t>
            </w:r>
          </w:p>
          <w:p w:rsidR="002006F7" w:rsidRDefault="002006F7" w:rsidP="00C957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</w:p>
          <w:p w:rsidR="002006F7" w:rsidRPr="00CC4C42" w:rsidRDefault="002006F7" w:rsidP="00C957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5A22DA" w:rsidRDefault="005A22DA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383B47">
              <w:rPr>
                <w:rFonts w:ascii="Times New Roman" w:eastAsia="Times New Roman" w:hAnsi="Times New Roman" w:cs="Times New Roman"/>
                <w:lang w:val="sk-SK" w:eastAsia="cs-CZ"/>
              </w:rPr>
              <w:t>Popíšte silné a slabé stránky Vášho výskumu.</w:t>
            </w:r>
          </w:p>
          <w:p w:rsidR="00CC4C42" w:rsidRPr="00CC4C42" w:rsidRDefault="00C9572E" w:rsidP="005A22DA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 w:rsidRPr="00383B4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Akým </w:t>
            </w:r>
            <w:r w:rsidR="002006F7">
              <w:rPr>
                <w:rFonts w:ascii="Times New Roman" w:eastAsia="Times New Roman" w:hAnsi="Times New Roman" w:cs="Times New Roman"/>
                <w:lang w:val="sk-SK" w:eastAsia="cs-CZ"/>
              </w:rPr>
              <w:t>iným spôsobom</w:t>
            </w:r>
            <w:r w:rsidRPr="00383B4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možné výskum uchopiť?</w:t>
            </w:r>
          </w:p>
        </w:tc>
      </w:tr>
      <w:tr w:rsidR="00CC4C42" w:rsidRPr="00CC4C42" w:rsidTr="007F2DF7">
        <w:tc>
          <w:tcPr>
            <w:tcW w:w="3829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207A1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7A1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0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7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7F2DF7">
        <w:tc>
          <w:tcPr>
            <w:tcW w:w="3829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B1948">
              <w:rPr>
                <w:rFonts w:ascii="Times New Roman" w:eastAsia="Times New Roman" w:hAnsi="Times New Roman" w:cs="Times New Roman"/>
                <w:lang w:eastAsia="cs-CZ"/>
              </w:rPr>
              <w:t xml:space="preserve"> 17. 05. 2014</w:t>
            </w:r>
          </w:p>
        </w:tc>
        <w:tc>
          <w:tcPr>
            <w:tcW w:w="1171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F45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8A8" w:rsidRDefault="002D58A8" w:rsidP="00CC4C42">
      <w:pPr>
        <w:spacing w:after="0" w:line="240" w:lineRule="auto"/>
      </w:pPr>
      <w:r>
        <w:separator/>
      </w:r>
    </w:p>
  </w:endnote>
  <w:endnote w:type="continuationSeparator" w:id="0">
    <w:p w:rsidR="002D58A8" w:rsidRDefault="002D58A8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8A8" w:rsidRDefault="002D58A8" w:rsidP="00CC4C42">
      <w:pPr>
        <w:spacing w:after="0" w:line="240" w:lineRule="auto"/>
      </w:pPr>
      <w:r>
        <w:separator/>
      </w:r>
    </w:p>
  </w:footnote>
  <w:footnote w:type="continuationSeparator" w:id="0">
    <w:p w:rsidR="002D58A8" w:rsidRDefault="002D58A8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0000D3"/>
    <w:rsid w:val="00014988"/>
    <w:rsid w:val="000A0373"/>
    <w:rsid w:val="000A10D8"/>
    <w:rsid w:val="00104E18"/>
    <w:rsid w:val="002006F7"/>
    <w:rsid w:val="00207A1E"/>
    <w:rsid w:val="00284353"/>
    <w:rsid w:val="002D58A8"/>
    <w:rsid w:val="00383B47"/>
    <w:rsid w:val="003D0F21"/>
    <w:rsid w:val="003F75BF"/>
    <w:rsid w:val="00406CED"/>
    <w:rsid w:val="00471BAB"/>
    <w:rsid w:val="004F01D1"/>
    <w:rsid w:val="00513177"/>
    <w:rsid w:val="005A22DA"/>
    <w:rsid w:val="006B1948"/>
    <w:rsid w:val="006D4B98"/>
    <w:rsid w:val="006F5EED"/>
    <w:rsid w:val="0075045F"/>
    <w:rsid w:val="007F2DF7"/>
    <w:rsid w:val="008464D8"/>
    <w:rsid w:val="008C28AF"/>
    <w:rsid w:val="008E591B"/>
    <w:rsid w:val="0095423F"/>
    <w:rsid w:val="0096686F"/>
    <w:rsid w:val="00A77ADE"/>
    <w:rsid w:val="00A82C18"/>
    <w:rsid w:val="00AC038D"/>
    <w:rsid w:val="00AC641F"/>
    <w:rsid w:val="00B370C5"/>
    <w:rsid w:val="00B633A7"/>
    <w:rsid w:val="00C90F07"/>
    <w:rsid w:val="00C9572E"/>
    <w:rsid w:val="00CC4C42"/>
    <w:rsid w:val="00CF2F14"/>
    <w:rsid w:val="00D804E3"/>
    <w:rsid w:val="00DC0D7B"/>
    <w:rsid w:val="00E61E72"/>
    <w:rsid w:val="00E83A3B"/>
    <w:rsid w:val="00EF13DA"/>
    <w:rsid w:val="00F4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5E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4351</TotalTime>
  <Pages>2</Pages>
  <Words>448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33</cp:revision>
  <dcterms:created xsi:type="dcterms:W3CDTF">2014-05-15T14:45:00Z</dcterms:created>
  <dcterms:modified xsi:type="dcterms:W3CDTF">2014-05-18T15:13:00Z</dcterms:modified>
</cp:coreProperties>
</file>