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6"/>
        <w:gridCol w:w="3895"/>
        <w:gridCol w:w="375"/>
        <w:gridCol w:w="363"/>
        <w:gridCol w:w="363"/>
        <w:gridCol w:w="375"/>
        <w:gridCol w:w="351"/>
        <w:gridCol w:w="340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3E30BC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Jana Gorecká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3E30BC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Jakou mateřskou školu preferují současní rodiče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3E30BC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Hana Navrátilová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3E30BC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3E30BC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8D6AE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D6AE1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8D6AE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D6AE1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8D6AE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D6AE1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8D6AE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D6AE1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8D6AE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D6AE1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EC4E85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C4E85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EC4E85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EC4E85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EC4E85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C4E85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EC4E85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C4E85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EC4E85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C4E85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EC4E85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C4E85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0B4F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9E058D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E058D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9E058D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E058D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745FF9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45FF9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745FF9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45FF9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0B4F11" w:rsidRPr="000B4F11" w:rsidRDefault="008D6AE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Aktuální téma, kterému se odborná literatura a výzkum stále nevěnují dostatečně. Promyšlená výzkumná strategie – obsahová analýza esejí pro vytvoření dotazníkových položek, avšak špatně v práci označená jako pouze kvantitativní. Obsahová analýza mohla být v práci podrobněji popsána, téměř zaniká smysl oslovení i rodičů 90. let</w:t>
            </w:r>
            <w:r w:rsidR="00745FF9">
              <w:rPr>
                <w:rFonts w:ascii="Times New Roman" w:eastAsia="Times New Roman" w:hAnsi="Times New Roman" w:cs="Times New Roman"/>
                <w:lang w:eastAsia="cs-CZ"/>
              </w:rPr>
              <w:t>, odpověď na jednu z dílčích otázek je tak povrchní.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745FF9">
              <w:rPr>
                <w:rFonts w:ascii="Times New Roman" w:eastAsia="Times New Roman" w:hAnsi="Times New Roman" w:cs="Times New Roman"/>
                <w:lang w:eastAsia="cs-CZ"/>
              </w:rPr>
              <w:t>Grafy v analytické části jsou nepřehledně umístěny do textu bez dalšího členění. Chybějící formulace hypotéz, dozvídáme se o přijetí alternativní hypotézy, která však není uvedena.</w:t>
            </w:r>
            <w:r w:rsidR="009E058D">
              <w:rPr>
                <w:rFonts w:ascii="Times New Roman" w:eastAsia="Times New Roman" w:hAnsi="Times New Roman" w:cs="Times New Roman"/>
                <w:lang w:eastAsia="cs-CZ"/>
              </w:rPr>
              <w:t xml:space="preserve"> Některé výroky v analytické části jsou neopodstatněné (např. s. 32 – data jako důkaz o počtu VŠ vzdělaných obyvatel ČR).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745FF9">
              <w:rPr>
                <w:rFonts w:ascii="Times New Roman" w:eastAsia="Times New Roman" w:hAnsi="Times New Roman" w:cs="Times New Roman"/>
                <w:lang w:eastAsia="cs-CZ"/>
              </w:rPr>
              <w:t xml:space="preserve"> Objevila se ve výsledcích výzkumu nějaká překvapivá kritéria pro výběr MŠ?</w:t>
            </w:r>
          </w:p>
          <w:p w:rsidR="000B4F11" w:rsidRPr="000B4F11" w:rsidRDefault="000B4F11" w:rsidP="00745F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2.</w:t>
            </w:r>
            <w:r w:rsidR="00745FF9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9E058D">
              <w:rPr>
                <w:rFonts w:ascii="Times New Roman" w:eastAsia="Times New Roman" w:hAnsi="Times New Roman" w:cs="Times New Roman"/>
                <w:lang w:eastAsia="cs-CZ"/>
              </w:rPr>
              <w:t>Z čeho jste vycházela při tvorbě hypotéz?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0B4F11" w:rsidRPr="008D6AE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D6AE1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1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lastRenderedPageBreak/>
              <w:t>Datum:</w:t>
            </w:r>
          </w:p>
        </w:tc>
        <w:tc>
          <w:tcPr>
            <w:tcW w:w="1169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652" w:rsidRDefault="00BB0652" w:rsidP="000B4F11">
      <w:pPr>
        <w:spacing w:after="0" w:line="240" w:lineRule="auto"/>
      </w:pPr>
      <w:r>
        <w:separator/>
      </w:r>
    </w:p>
  </w:endnote>
  <w:endnote w:type="continuationSeparator" w:id="0">
    <w:p w:rsidR="00BB0652" w:rsidRDefault="00BB0652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652" w:rsidRDefault="00BB0652" w:rsidP="000B4F11">
      <w:pPr>
        <w:spacing w:after="0" w:line="240" w:lineRule="auto"/>
      </w:pPr>
      <w:r>
        <w:separator/>
      </w:r>
    </w:p>
  </w:footnote>
  <w:footnote w:type="continuationSeparator" w:id="0">
    <w:p w:rsidR="00BB0652" w:rsidRDefault="00BB0652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77DCB"/>
    <w:rsid w:val="000B4F11"/>
    <w:rsid w:val="001F77F0"/>
    <w:rsid w:val="003E30BC"/>
    <w:rsid w:val="00610513"/>
    <w:rsid w:val="00625F31"/>
    <w:rsid w:val="00631BB7"/>
    <w:rsid w:val="00745FF9"/>
    <w:rsid w:val="0077001C"/>
    <w:rsid w:val="008D6AE1"/>
    <w:rsid w:val="00962ACF"/>
    <w:rsid w:val="009E058D"/>
    <w:rsid w:val="00A05085"/>
    <w:rsid w:val="00A919AE"/>
    <w:rsid w:val="00BB0652"/>
    <w:rsid w:val="00DC0D7B"/>
    <w:rsid w:val="00DC7CE5"/>
    <w:rsid w:val="00EC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2014-06-02T07:47:00Z</dcterms:created>
  <dcterms:modified xsi:type="dcterms:W3CDTF">2014-06-02T07:47:00Z</dcterms:modified>
</cp:coreProperties>
</file>