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FD0A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Miroslava Kocianová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FD0A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Projevy nespolupracujícího chování z pohledu žáků 3. tříd ZŠ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FD0A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FD0A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FD0A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113CE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03589" w:rsidRDefault="00876A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bakalářská práce se zabývá projevy nespolupracujícího chování z pohledu žáků 3. tříd základní školy.</w:t>
            </w:r>
          </w:p>
          <w:p w:rsidR="00003589" w:rsidRDefault="0000358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30754E" w:rsidRDefault="00113CE9" w:rsidP="0030754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vyváženost práce</w:t>
            </w:r>
          </w:p>
          <w:p w:rsidR="00113CE9" w:rsidRPr="0030754E" w:rsidRDefault="00113CE9" w:rsidP="0030754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srozumitelnost</w:t>
            </w:r>
          </w:p>
          <w:p w:rsidR="00003589" w:rsidRDefault="0000358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003589" w:rsidRDefault="00003589" w:rsidP="00DC1BC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formální nedostatky v typografické rovině (ponechání neslabičných předložek a spojek na konci řádku)</w:t>
            </w:r>
            <w:r w:rsidR="00DC1BC5">
              <w:rPr>
                <w:sz w:val="22"/>
                <w:szCs w:val="22"/>
              </w:rPr>
              <w:t xml:space="preserve"> a občasné překlepy (např. str. 18, str. 65),</w:t>
            </w:r>
          </w:p>
          <w:p w:rsidR="00DC1BC5" w:rsidRPr="00DC1BC5" w:rsidRDefault="00DC1BC5" w:rsidP="00DC1BC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odkazu v seznamu </w:t>
            </w:r>
            <w:r w:rsidR="00942D40">
              <w:rPr>
                <w:sz w:val="22"/>
                <w:szCs w:val="22"/>
              </w:rPr>
              <w:t>citované literatury (</w:t>
            </w:r>
            <w:proofErr w:type="spellStart"/>
            <w:r>
              <w:rPr>
                <w:sz w:val="22"/>
                <w:szCs w:val="22"/>
              </w:rPr>
              <w:t>Piaget</w:t>
            </w:r>
            <w:proofErr w:type="spellEnd"/>
            <w:r>
              <w:rPr>
                <w:sz w:val="22"/>
                <w:szCs w:val="22"/>
              </w:rPr>
              <w:t>, 1966</w:t>
            </w:r>
            <w:r w:rsidR="00942D40">
              <w:rPr>
                <w:sz w:val="22"/>
                <w:szCs w:val="22"/>
              </w:rPr>
              <w:t xml:space="preserve"> ze</w:t>
            </w:r>
            <w:r>
              <w:rPr>
                <w:sz w:val="22"/>
                <w:szCs w:val="22"/>
              </w:rPr>
              <w:t xml:space="preserve"> str.</w:t>
            </w:r>
            <w:r w:rsidR="00942D40">
              <w:rPr>
                <w:sz w:val="22"/>
                <w:szCs w:val="22"/>
              </w:rPr>
              <w:t xml:space="preserve"> 21</w:t>
            </w:r>
            <w:r>
              <w:rPr>
                <w:sz w:val="22"/>
                <w:szCs w:val="22"/>
              </w:rPr>
              <w:t>),</w:t>
            </w:r>
          </w:p>
          <w:p w:rsidR="006A1B87" w:rsidRDefault="006A1B87" w:rsidP="006A1B8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nejednotnost pojmu dítě x žák,</w:t>
            </w:r>
            <w:r w:rsidRPr="00003589">
              <w:rPr>
                <w:sz w:val="22"/>
                <w:szCs w:val="22"/>
              </w:rPr>
              <w:t xml:space="preserve"> </w:t>
            </w:r>
          </w:p>
          <w:p w:rsidR="00003589" w:rsidRDefault="00003589" w:rsidP="0000358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předložený výběr možností v dotazníku nabízí respondentům omezenou škálu alternativ, což může mít za následek zkreslení výsledků práce (např. v otázce č. 3</w:t>
            </w:r>
            <w:r w:rsidR="006A1B87">
              <w:rPr>
                <w:sz w:val="22"/>
                <w:szCs w:val="22"/>
              </w:rPr>
              <w:t>, 6</w:t>
            </w:r>
            <w:r>
              <w:rPr>
                <w:sz w:val="22"/>
                <w:szCs w:val="22"/>
              </w:rPr>
              <w:t xml:space="preserve"> a 17 další možnosti výběru,</w:t>
            </w:r>
            <w:r w:rsidR="006A1B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v otázce </w:t>
            </w:r>
            <w:r>
              <w:rPr>
                <w:sz w:val="22"/>
                <w:szCs w:val="22"/>
              </w:rPr>
              <w:br/>
              <w:t xml:space="preserve">č. 9 chybí možnost „občas“, v otázkách č. 10 a 15 „jinak“, u otázky č. 16 mohou zlobit i kluci </w:t>
            </w:r>
            <w:r>
              <w:rPr>
                <w:sz w:val="22"/>
                <w:szCs w:val="22"/>
              </w:rPr>
              <w:br/>
              <w:t xml:space="preserve">i holky nebo také nikdo), </w:t>
            </w:r>
          </w:p>
          <w:p w:rsidR="00EE397A" w:rsidRPr="00113CE9" w:rsidRDefault="00003589" w:rsidP="00113CE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neobsahuje diskusi s hodnocením limitů použitého výzkumu</w:t>
            </w:r>
            <w:r w:rsidR="006A1B87">
              <w:rPr>
                <w:sz w:val="22"/>
                <w:szCs w:val="22"/>
              </w:rPr>
              <w:t xml:space="preserve"> (validita a reliabilita měřících nástrojů)</w:t>
            </w:r>
            <w:r w:rsidR="00113CE9">
              <w:rPr>
                <w:sz w:val="22"/>
                <w:szCs w:val="22"/>
              </w:rPr>
              <w:t>.</w:t>
            </w:r>
          </w:p>
          <w:p w:rsidR="00F1326B" w:rsidRPr="00C50B27" w:rsidRDefault="00EE397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Předloženou 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6A1B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probíhalo ověřování Vámi zvoleného nástroje?</w:t>
            </w:r>
          </w:p>
          <w:p w:rsidR="00EE397A" w:rsidRDefault="00EE397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Specifikujte výběr respondentů pro Váš výzkum (žáci 3. třídy ZŠ).</w:t>
            </w:r>
          </w:p>
          <w:p w:rsidR="00B411DB" w:rsidRPr="00C50B27" w:rsidRDefault="00EE397A" w:rsidP="00EE39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je přínos výsledků Vaší práce pro rozšíření dosavadního poznání dané problematiky?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E397A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E397A">
              <w:rPr>
                <w:sz w:val="22"/>
                <w:szCs w:val="22"/>
              </w:rPr>
              <w:t xml:space="preserve"> Petra </w:t>
            </w:r>
            <w:proofErr w:type="spellStart"/>
            <w:r w:rsidR="00EE397A">
              <w:rPr>
                <w:sz w:val="22"/>
                <w:szCs w:val="22"/>
              </w:rPr>
              <w:t>Zgarbová</w:t>
            </w:r>
            <w:proofErr w:type="spellEnd"/>
            <w:r w:rsidR="00EE397A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9D1" w:rsidRDefault="003539D1">
      <w:r>
        <w:separator/>
      </w:r>
    </w:p>
  </w:endnote>
  <w:endnote w:type="continuationSeparator" w:id="0">
    <w:p w:rsidR="003539D1" w:rsidRDefault="00353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9D1" w:rsidRDefault="003539D1">
      <w:r>
        <w:separator/>
      </w:r>
    </w:p>
  </w:footnote>
  <w:footnote w:type="continuationSeparator" w:id="0">
    <w:p w:rsidR="003539D1" w:rsidRDefault="003539D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01C41"/>
    <w:multiLevelType w:val="hybridMultilevel"/>
    <w:tmpl w:val="FAF411FA"/>
    <w:lvl w:ilvl="0" w:tplc="3F2A8D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74ECF"/>
    <w:multiLevelType w:val="hybridMultilevel"/>
    <w:tmpl w:val="1952BACA"/>
    <w:lvl w:ilvl="0" w:tplc="9D52E0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DA"/>
    <w:rsid w:val="00003589"/>
    <w:rsid w:val="00113CE9"/>
    <w:rsid w:val="00154F27"/>
    <w:rsid w:val="0030754E"/>
    <w:rsid w:val="003539D1"/>
    <w:rsid w:val="00362AB0"/>
    <w:rsid w:val="003F5DA2"/>
    <w:rsid w:val="003F71AD"/>
    <w:rsid w:val="00512982"/>
    <w:rsid w:val="00526D47"/>
    <w:rsid w:val="0055255D"/>
    <w:rsid w:val="005A2797"/>
    <w:rsid w:val="005C219A"/>
    <w:rsid w:val="005E07DA"/>
    <w:rsid w:val="00670825"/>
    <w:rsid w:val="006847E2"/>
    <w:rsid w:val="006A1B87"/>
    <w:rsid w:val="007553A2"/>
    <w:rsid w:val="007E5C20"/>
    <w:rsid w:val="008614B3"/>
    <w:rsid w:val="00876A34"/>
    <w:rsid w:val="00942D40"/>
    <w:rsid w:val="009A27D5"/>
    <w:rsid w:val="00B411DB"/>
    <w:rsid w:val="00BA3203"/>
    <w:rsid w:val="00C50B27"/>
    <w:rsid w:val="00CA7D64"/>
    <w:rsid w:val="00D05C79"/>
    <w:rsid w:val="00DC1BC5"/>
    <w:rsid w:val="00DC1BF5"/>
    <w:rsid w:val="00E709EA"/>
    <w:rsid w:val="00ED2FBE"/>
    <w:rsid w:val="00EE397A"/>
    <w:rsid w:val="00F1326B"/>
    <w:rsid w:val="00FD0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035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0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106</TotalTime>
  <Pages>1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Zgarbová Petra</dc:creator>
  <cp:lastModifiedBy>Zgarbová Petra</cp:lastModifiedBy>
  <cp:revision>6</cp:revision>
  <cp:lastPrinted>2012-04-25T08:21:00Z</cp:lastPrinted>
  <dcterms:created xsi:type="dcterms:W3CDTF">2014-05-12T10:35:00Z</dcterms:created>
  <dcterms:modified xsi:type="dcterms:W3CDTF">2014-05-12T12:29:00Z</dcterms:modified>
</cp:coreProperties>
</file>