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70"/>
        <w:gridCol w:w="3750"/>
        <w:gridCol w:w="375"/>
        <w:gridCol w:w="363"/>
        <w:gridCol w:w="362"/>
        <w:gridCol w:w="375"/>
        <w:gridCol w:w="351"/>
        <w:gridCol w:w="342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2A544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KLÁRA VELIČKOVÁ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2A544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Srovnání úrovně znalostí o životním prostředí u dětí předškolního věku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2A544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PhDr. Hana Včelařová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2A544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2A544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D6490A" w:rsidRDefault="00D6490A" w:rsidP="00D6490A">
            <w:pPr>
              <w:rPr>
                <w:b/>
              </w:rPr>
            </w:pPr>
            <w:r>
              <w:rPr>
                <w:b/>
              </w:rPr>
              <w:t>Silné stránky práce:</w:t>
            </w:r>
          </w:p>
          <w:p w:rsidR="00D6490A" w:rsidRDefault="00D6490A" w:rsidP="00D6490A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Originální námět s jasným vztahem k oboru</w:t>
            </w:r>
          </w:p>
          <w:p w:rsidR="00D6490A" w:rsidRPr="00DF2751" w:rsidRDefault="00D6490A" w:rsidP="00D6490A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teoretické části práce, oceňujeme netradiční názvy kapitol a autentické komentáře, kterými autorka provází odborný text</w:t>
            </w:r>
          </w:p>
          <w:p w:rsidR="00D6490A" w:rsidRDefault="00D6490A" w:rsidP="00D6490A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Precizně popsaná metodika výzkumu, pečlivá formulace výzkumných cílů a hypotéz ke vztahovým problémům</w:t>
            </w:r>
          </w:p>
          <w:p w:rsidR="00D6490A" w:rsidRDefault="00D6490A" w:rsidP="00D6490A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Kvalitní konstrukce vlastního dotazníku, realizace předvýzkumu</w:t>
            </w:r>
          </w:p>
          <w:p w:rsidR="00D6490A" w:rsidRPr="00885831" w:rsidRDefault="00D6490A" w:rsidP="00D6490A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Optimální počet respondentů (</w:t>
            </w:r>
            <w:r w:rsidRPr="00931919">
              <w:rPr>
                <w:i/>
                <w:sz w:val="22"/>
                <w:szCs w:val="22"/>
              </w:rPr>
              <w:t>celkem 120 dětí</w:t>
            </w:r>
            <w:r>
              <w:rPr>
                <w:sz w:val="22"/>
                <w:szCs w:val="22"/>
              </w:rPr>
              <w:t xml:space="preserve"> – vzhledem k tomu, že autorka jednala s každým dítětem osobně, </w:t>
            </w:r>
            <w:r>
              <w:rPr>
                <w:i/>
                <w:sz w:val="22"/>
                <w:szCs w:val="22"/>
              </w:rPr>
              <w:t>jednalo se</w:t>
            </w:r>
            <w:r w:rsidRPr="00B16115">
              <w:rPr>
                <w:i/>
                <w:sz w:val="22"/>
                <w:szCs w:val="22"/>
              </w:rPr>
              <w:t xml:space="preserve"> o časově velmi náročný výzkum)</w:t>
            </w:r>
          </w:p>
          <w:p w:rsidR="00D6490A" w:rsidRDefault="00D6490A" w:rsidP="00D6490A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Výsledky výzkumu autorka provází úvahami o jejich příčinách a o tom, jakým způsobem by tyto předpoklady bylo možné ověřit </w:t>
            </w:r>
          </w:p>
          <w:p w:rsidR="00D6490A" w:rsidRDefault="00D6490A" w:rsidP="00D6490A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Svěžím dojmem působí reakce dětí na otázky dotazníku, dále také kapitola 7.2</w:t>
            </w:r>
          </w:p>
          <w:p w:rsidR="00D6490A" w:rsidRDefault="00D6490A" w:rsidP="00D6490A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Promyšlená diskuse je součástí kapitoly 7, kde jsou i doporučení pro praxi</w:t>
            </w:r>
          </w:p>
          <w:p w:rsidR="00D6490A" w:rsidRPr="00D6490A" w:rsidRDefault="00D6490A" w:rsidP="00D6490A">
            <w:pPr>
              <w:pStyle w:val="Odstavecseseznamem"/>
              <w:rPr>
                <w:sz w:val="22"/>
                <w:szCs w:val="22"/>
              </w:rPr>
            </w:pPr>
          </w:p>
          <w:p w:rsidR="00D6490A" w:rsidRDefault="00D6490A" w:rsidP="00D6490A">
            <w:pPr>
              <w:rPr>
                <w:b/>
              </w:rPr>
            </w:pPr>
            <w:r>
              <w:rPr>
                <w:b/>
              </w:rPr>
              <w:t>Slabé stránky práce:</w:t>
            </w:r>
          </w:p>
          <w:p w:rsidR="00D6490A" w:rsidRPr="00CC4C42" w:rsidRDefault="00D6490A" w:rsidP="00D64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76E90">
              <w:t>Po</w:t>
            </w:r>
            <w:r>
              <w:t>pisnou část výsledků komentuje autorka</w:t>
            </w:r>
            <w:r w:rsidRPr="00D76E90">
              <w:t xml:space="preserve"> zpravidla tak, že „…jedna z obou </w:t>
            </w:r>
            <w:r>
              <w:t>skupin dětí má</w:t>
            </w:r>
            <w:r w:rsidRPr="00D76E90">
              <w:t xml:space="preserve"> </w:t>
            </w:r>
            <w:r>
              <w:t xml:space="preserve">dle kritérií tohoto dotazníku </w:t>
            </w:r>
            <w:r w:rsidRPr="00D76E90">
              <w:t xml:space="preserve">lepší základní poznatky o…“ Přesnější formulace by </w:t>
            </w:r>
            <w:r>
              <w:t>zněla</w:t>
            </w:r>
            <w:r w:rsidRPr="00D76E90">
              <w:t xml:space="preserve">, že jedna z obou skupin dětí </w:t>
            </w:r>
            <w:r>
              <w:t>získala dle kritérií tohoto dotazníku vyšší počet</w:t>
            </w:r>
            <w:r w:rsidRPr="00D76E90">
              <w:t xml:space="preserve"> bodů</w:t>
            </w:r>
            <w:r>
              <w:t xml:space="preserve"> v konkrétní otázce aj.</w:t>
            </w:r>
            <w:r w:rsidRPr="00D76E90">
              <w:t xml:space="preserve"> (</w:t>
            </w:r>
            <w:r>
              <w:t>nebyl zde ověřován statisticky významný rozdíl</w:t>
            </w:r>
            <w:r w:rsidRPr="00D76E90">
              <w:t>).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007D97" w:rsidRDefault="00007D97" w:rsidP="00007D97">
            <w:r>
              <w:t xml:space="preserve">1) Některé z dětí na otázku, jak se nazývá část rostliny, která je ukryta pod </w:t>
            </w:r>
            <w:proofErr w:type="gramStart"/>
            <w:r>
              <w:t>zemí,  odpovídaly</w:t>
            </w:r>
            <w:proofErr w:type="gramEnd"/>
            <w:r w:rsidR="007629D2">
              <w:t xml:space="preserve"> „řepa“ nebo „brambory“;</w:t>
            </w:r>
            <w:r>
              <w:t xml:space="preserve"> je možné tyto reakce považovat za projev </w:t>
            </w:r>
            <w:proofErr w:type="spellStart"/>
            <w:r>
              <w:t>fenomenismu</w:t>
            </w:r>
            <w:proofErr w:type="spellEnd"/>
            <w:r>
              <w:t>, který je jedním z rysů kognitivního vývoje dětí tohoto věku?</w:t>
            </w:r>
          </w:p>
          <w:p w:rsidR="00007D97" w:rsidRPr="00CC4C42" w:rsidRDefault="00007D97" w:rsidP="00007D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t>2) Vztahuje se</w:t>
            </w:r>
            <w:r w:rsidR="007629D2">
              <w:t xml:space="preserve"> k reakci dítěte na </w:t>
            </w:r>
            <w:proofErr w:type="gramStart"/>
            <w:r w:rsidR="007629D2">
              <w:t>s.50</w:t>
            </w:r>
            <w:proofErr w:type="gramEnd"/>
            <w:r>
              <w:t>: „Půda je důležitá, když máme hodně věcí a nemáme je kam</w:t>
            </w:r>
            <w:r w:rsidR="007629D2">
              <w:t xml:space="preserve"> </w:t>
            </w:r>
            <w:proofErr w:type="gramStart"/>
            <w:r w:rsidR="007629D2">
              <w:t xml:space="preserve">dát.“ </w:t>
            </w:r>
            <w:r w:rsidR="00FA3A4A">
              <w:t>. Je</w:t>
            </w:r>
            <w:proofErr w:type="gramEnd"/>
            <w:r w:rsidR="00FA3A4A">
              <w:t xml:space="preserve"> podle Vás možné, že dítě</w:t>
            </w:r>
            <w:r w:rsidR="007629D2">
              <w:t>,</w:t>
            </w:r>
            <w:r w:rsidR="00FA3A4A">
              <w:t xml:space="preserve"> i přes předchozí vysvětlení</w:t>
            </w:r>
            <w:r w:rsidR="007629D2">
              <w:t>,</w:t>
            </w:r>
            <w:r w:rsidR="00FA3A4A">
              <w:t xml:space="preserve"> pochopilo otázku jako dotaz na „půdu“ ve smyslu části domu a ne na „půdu“ ve smyslu země?</w:t>
            </w:r>
          </w:p>
          <w:p w:rsidR="00CC4C42" w:rsidRPr="00CC4C42" w:rsidRDefault="00CC4C42" w:rsidP="00762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3833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FA3A4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FA3A4A">
              <w:rPr>
                <w:rFonts w:ascii="Times New Roman" w:eastAsia="Times New Roman" w:hAnsi="Times New Roman" w:cs="Times New Roman"/>
                <w:lang w:eastAsia="cs-CZ"/>
              </w:rPr>
              <w:t>7.5.2014</w:t>
            </w:r>
            <w:proofErr w:type="gramEnd"/>
          </w:p>
        </w:tc>
        <w:tc>
          <w:tcPr>
            <w:tcW w:w="1167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FA3A4A">
              <w:rPr>
                <w:rFonts w:ascii="Times New Roman" w:eastAsia="Times New Roman" w:hAnsi="Times New Roman" w:cs="Times New Roman"/>
                <w:lang w:eastAsia="cs-CZ"/>
              </w:rPr>
              <w:t>PhDr</w:t>
            </w:r>
            <w:proofErr w:type="spellEnd"/>
            <w:r w:rsidR="00FA3A4A">
              <w:rPr>
                <w:rFonts w:ascii="Times New Roman" w:eastAsia="Times New Roman" w:hAnsi="Times New Roman" w:cs="Times New Roman"/>
                <w:lang w:eastAsia="cs-CZ"/>
              </w:rPr>
              <w:t>. H. Včelařová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E2E" w:rsidRDefault="00C66E2E" w:rsidP="00CC4C42">
      <w:pPr>
        <w:spacing w:after="0" w:line="240" w:lineRule="auto"/>
      </w:pPr>
      <w:r>
        <w:separator/>
      </w:r>
    </w:p>
  </w:endnote>
  <w:endnote w:type="continuationSeparator" w:id="0">
    <w:p w:rsidR="00C66E2E" w:rsidRDefault="00C66E2E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E2E" w:rsidRDefault="00C66E2E" w:rsidP="00CC4C42">
      <w:pPr>
        <w:spacing w:after="0" w:line="240" w:lineRule="auto"/>
      </w:pPr>
      <w:r>
        <w:separator/>
      </w:r>
    </w:p>
  </w:footnote>
  <w:footnote w:type="continuationSeparator" w:id="0">
    <w:p w:rsidR="00C66E2E" w:rsidRDefault="00C66E2E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C5DC9"/>
    <w:multiLevelType w:val="hybridMultilevel"/>
    <w:tmpl w:val="FB9E9512"/>
    <w:lvl w:ilvl="0" w:tplc="937C67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07D97"/>
    <w:rsid w:val="00025603"/>
    <w:rsid w:val="00065699"/>
    <w:rsid w:val="000C58FD"/>
    <w:rsid w:val="002A5444"/>
    <w:rsid w:val="00347D28"/>
    <w:rsid w:val="00614165"/>
    <w:rsid w:val="007629D2"/>
    <w:rsid w:val="008E591B"/>
    <w:rsid w:val="00A6649F"/>
    <w:rsid w:val="00C407C6"/>
    <w:rsid w:val="00C66E2E"/>
    <w:rsid w:val="00C745B5"/>
    <w:rsid w:val="00CC4C42"/>
    <w:rsid w:val="00D6490A"/>
    <w:rsid w:val="00DC0D7B"/>
    <w:rsid w:val="00F40316"/>
    <w:rsid w:val="00FA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649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649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2014-05-13T06:00:00Z</cp:lastPrinted>
  <dcterms:created xsi:type="dcterms:W3CDTF">2014-05-15T06:57:00Z</dcterms:created>
  <dcterms:modified xsi:type="dcterms:W3CDTF">2014-05-15T06:57:00Z</dcterms:modified>
</cp:coreProperties>
</file>