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3049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LENKA HOLBOVÁ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3049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Prožívání procesu propouštění z pohledu personalisty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93049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Hana Včelařová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3049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3049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C3F0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C083C" w:rsidRDefault="00CC083C" w:rsidP="00362AB0">
            <w:pPr>
              <w:rPr>
                <w:b/>
                <w:sz w:val="22"/>
                <w:szCs w:val="22"/>
              </w:rPr>
            </w:pPr>
          </w:p>
          <w:p w:rsidR="00CC083C" w:rsidRDefault="00CC083C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CC083C" w:rsidRDefault="00CC083C" w:rsidP="00CC083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zvolila </w:t>
            </w:r>
            <w:r w:rsidR="006E451C">
              <w:rPr>
                <w:sz w:val="22"/>
                <w:szCs w:val="22"/>
              </w:rPr>
              <w:t xml:space="preserve">společensky aktuální </w:t>
            </w:r>
            <w:r>
              <w:rPr>
                <w:sz w:val="22"/>
                <w:szCs w:val="22"/>
              </w:rPr>
              <w:t>námět s jasným vztahem k</w:t>
            </w:r>
            <w:r w:rsidR="00502C96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oboru</w:t>
            </w:r>
          </w:p>
          <w:p w:rsidR="00502C96" w:rsidRDefault="00502C96" w:rsidP="00CC083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Relevantní zaměření </w:t>
            </w:r>
            <w:r w:rsidR="00840DE9">
              <w:rPr>
                <w:sz w:val="22"/>
                <w:szCs w:val="22"/>
              </w:rPr>
              <w:t xml:space="preserve">většiny </w:t>
            </w:r>
            <w:r>
              <w:rPr>
                <w:sz w:val="22"/>
                <w:szCs w:val="22"/>
              </w:rPr>
              <w:t>kapitol teoretické části práce</w:t>
            </w:r>
          </w:p>
          <w:p w:rsidR="008468C7" w:rsidRDefault="00C01563" w:rsidP="00CC083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</w:t>
            </w:r>
            <w:r w:rsidR="008468C7">
              <w:rPr>
                <w:sz w:val="22"/>
                <w:szCs w:val="22"/>
              </w:rPr>
              <w:t xml:space="preserve"> práce</w:t>
            </w:r>
            <w:r>
              <w:rPr>
                <w:sz w:val="22"/>
                <w:szCs w:val="22"/>
              </w:rPr>
              <w:t xml:space="preserve"> z větší části</w:t>
            </w:r>
            <w:r w:rsidR="008468C7">
              <w:rPr>
                <w:sz w:val="22"/>
                <w:szCs w:val="22"/>
              </w:rPr>
              <w:t xml:space="preserve"> splňuje nároky, kladené na bakalářské práce</w:t>
            </w:r>
          </w:p>
          <w:p w:rsidR="00502C96" w:rsidRDefault="00254E2F" w:rsidP="00CC083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dostatečným množstvím odborných publikací</w:t>
            </w:r>
          </w:p>
          <w:p w:rsidR="00B31E98" w:rsidRDefault="00B31E98" w:rsidP="00CC083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části práce je srozumitelně formulovaný výzkumný cíl</w:t>
            </w:r>
          </w:p>
          <w:p w:rsidR="000453EB" w:rsidRDefault="000453EB" w:rsidP="00CC083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Originální způsob označení jednotlivých respondentů</w:t>
            </w:r>
            <w:r w:rsidR="00877C90">
              <w:rPr>
                <w:sz w:val="22"/>
                <w:szCs w:val="22"/>
              </w:rPr>
              <w:t>, srozumitelně popsaná metodika výzkumu</w:t>
            </w:r>
          </w:p>
          <w:p w:rsidR="00EE6362" w:rsidRDefault="00EE6362" w:rsidP="00CC083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Správně provedená </w:t>
            </w:r>
            <w:r w:rsidR="009D7EA7">
              <w:rPr>
                <w:sz w:val="22"/>
                <w:szCs w:val="22"/>
              </w:rPr>
              <w:t>analýza rozhovorů, k</w:t>
            </w:r>
            <w:r>
              <w:rPr>
                <w:sz w:val="22"/>
                <w:szCs w:val="22"/>
              </w:rPr>
              <w:t xml:space="preserve">ladně hodnotíme </w:t>
            </w:r>
            <w:r w:rsidR="00C14BE3">
              <w:rPr>
                <w:sz w:val="22"/>
                <w:szCs w:val="22"/>
              </w:rPr>
              <w:t>nalezení názvů/metafor pro jednotlivé kategorie</w:t>
            </w:r>
          </w:p>
          <w:p w:rsidR="00840DE9" w:rsidRDefault="00840DE9" w:rsidP="00CC083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Diskuse je naznačena v závěru práce</w:t>
            </w:r>
          </w:p>
          <w:p w:rsidR="00840DE9" w:rsidRPr="00CC083C" w:rsidRDefault="00840DE9" w:rsidP="00CC083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Lze konstatovat, že cíle zajímavého a tematicky neotřelého výzkumu byly splněny</w:t>
            </w:r>
          </w:p>
          <w:p w:rsidR="00CC083C" w:rsidRDefault="00CC083C" w:rsidP="00362AB0">
            <w:pPr>
              <w:rPr>
                <w:b/>
                <w:sz w:val="22"/>
                <w:szCs w:val="22"/>
              </w:rPr>
            </w:pPr>
          </w:p>
          <w:p w:rsidR="00CC083C" w:rsidRDefault="00CC083C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840DE9" w:rsidRPr="00840DE9" w:rsidRDefault="00840DE9" w:rsidP="00840DE9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Do teoretické části bychom doplnili pas</w:t>
            </w:r>
            <w:r w:rsidR="005B734F">
              <w:rPr>
                <w:sz w:val="22"/>
                <w:szCs w:val="22"/>
              </w:rPr>
              <w:t xml:space="preserve">áže, vztahující se k </w:t>
            </w:r>
            <w:r>
              <w:rPr>
                <w:sz w:val="22"/>
                <w:szCs w:val="22"/>
              </w:rPr>
              <w:t xml:space="preserve">vnímání </w:t>
            </w:r>
            <w:r w:rsidR="005B734F">
              <w:rPr>
                <w:sz w:val="22"/>
                <w:szCs w:val="22"/>
              </w:rPr>
              <w:t xml:space="preserve">sociálních situací </w:t>
            </w:r>
            <w:r>
              <w:rPr>
                <w:sz w:val="22"/>
                <w:szCs w:val="22"/>
              </w:rPr>
              <w:t>a</w:t>
            </w:r>
            <w:r w:rsidR="005B734F">
              <w:rPr>
                <w:sz w:val="22"/>
                <w:szCs w:val="22"/>
              </w:rPr>
              <w:t xml:space="preserve"> k</w:t>
            </w:r>
            <w:r>
              <w:rPr>
                <w:sz w:val="22"/>
                <w:szCs w:val="22"/>
              </w:rPr>
              <w:t xml:space="preserve"> prožívání </w:t>
            </w:r>
          </w:p>
          <w:p w:rsidR="00141DB4" w:rsidRDefault="00141DB4" w:rsidP="00141DB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Někdy stylisticky méně obratné formulace, např. s. 32</w:t>
            </w:r>
            <w:r w:rsidR="003B55E5">
              <w:rPr>
                <w:sz w:val="22"/>
                <w:szCs w:val="22"/>
              </w:rPr>
              <w:t>, s. 51</w:t>
            </w:r>
          </w:p>
          <w:p w:rsidR="000453EB" w:rsidRDefault="000453EB" w:rsidP="00141DB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Méně homogenní výzkumný soubor</w:t>
            </w:r>
          </w:p>
          <w:p w:rsidR="00B411DB" w:rsidRPr="008468C7" w:rsidRDefault="007C2181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Otázky  pro interview bylo možné zjistit pouze z ukázky rozhovoru v příloze, </w:t>
            </w:r>
            <w:r w:rsidR="00840DE9">
              <w:rPr>
                <w:sz w:val="22"/>
                <w:szCs w:val="22"/>
              </w:rPr>
              <w:t xml:space="preserve">zdá se, že </w:t>
            </w:r>
            <w:bookmarkStart w:id="0" w:name="_GoBack"/>
            <w:bookmarkEnd w:id="0"/>
            <w:r w:rsidR="00AD26CE">
              <w:rPr>
                <w:sz w:val="22"/>
                <w:szCs w:val="22"/>
              </w:rPr>
              <w:t xml:space="preserve">vlastnímu </w:t>
            </w:r>
            <w:r>
              <w:rPr>
                <w:sz w:val="22"/>
                <w:szCs w:val="22"/>
              </w:rPr>
              <w:t>„prožívání</w:t>
            </w:r>
            <w:r w:rsidR="00AD26CE">
              <w:rPr>
                <w:sz w:val="22"/>
                <w:szCs w:val="22"/>
              </w:rPr>
              <w:t xml:space="preserve">“ </w:t>
            </w:r>
            <w:r w:rsidR="00840DE9">
              <w:rPr>
                <w:sz w:val="22"/>
                <w:szCs w:val="22"/>
              </w:rPr>
              <w:t>není</w:t>
            </w:r>
            <w:r>
              <w:rPr>
                <w:sz w:val="22"/>
                <w:szCs w:val="22"/>
              </w:rPr>
              <w:t xml:space="preserve"> v</w:t>
            </w:r>
            <w:r w:rsidR="00840DE9">
              <w:rPr>
                <w:sz w:val="22"/>
                <w:szCs w:val="22"/>
              </w:rPr>
              <w:t>ěnováno mnoho prostoru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E23A1D" w:rsidRDefault="00B411DB" w:rsidP="005B734F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CF38C4">
              <w:rPr>
                <w:b/>
                <w:sz w:val="22"/>
                <w:szCs w:val="22"/>
              </w:rPr>
              <w:t xml:space="preserve"> </w:t>
            </w:r>
          </w:p>
          <w:p w:rsidR="00B411DB" w:rsidRPr="00E23A1D" w:rsidRDefault="00CF38C4" w:rsidP="00E23A1D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E23A1D">
              <w:rPr>
                <w:sz w:val="22"/>
                <w:szCs w:val="22"/>
              </w:rPr>
              <w:t xml:space="preserve">Existuje v systému vzdělávání </w:t>
            </w:r>
            <w:r w:rsidR="005B734F" w:rsidRPr="00E23A1D">
              <w:rPr>
                <w:sz w:val="22"/>
                <w:szCs w:val="22"/>
              </w:rPr>
              <w:t xml:space="preserve">a prevence proti syndromu vyhoření u </w:t>
            </w:r>
            <w:r w:rsidRPr="00E23A1D">
              <w:rPr>
                <w:sz w:val="22"/>
                <w:szCs w:val="22"/>
              </w:rPr>
              <w:t>personalistů supervize?</w:t>
            </w:r>
          </w:p>
          <w:p w:rsidR="00E23A1D" w:rsidRPr="00E23A1D" w:rsidRDefault="00E23A1D" w:rsidP="008B2391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Prosíme o uvedení argumentů, které by zdůvodnily poslední dvě věty Vaší práce (</w:t>
            </w:r>
            <w:proofErr w:type="gramStart"/>
            <w:r>
              <w:rPr>
                <w:sz w:val="22"/>
                <w:szCs w:val="22"/>
              </w:rPr>
              <w:t>s.51</w:t>
            </w:r>
            <w:proofErr w:type="gramEnd"/>
            <w:r>
              <w:rPr>
                <w:sz w:val="22"/>
                <w:szCs w:val="22"/>
              </w:rPr>
              <w:t>).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lastRenderedPageBreak/>
              <w:t>Datum:</w:t>
            </w:r>
            <w:r w:rsidR="00DC3F0F">
              <w:rPr>
                <w:sz w:val="22"/>
                <w:szCs w:val="22"/>
              </w:rPr>
              <w:t xml:space="preserve"> </w:t>
            </w:r>
            <w:proofErr w:type="gramStart"/>
            <w:r w:rsidR="00DC3F0F">
              <w:rPr>
                <w:sz w:val="22"/>
                <w:szCs w:val="22"/>
              </w:rPr>
              <w:t>7.5. 2014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DC3F0F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 w:rsidSect="00767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5DE" w:rsidRDefault="00BF15DE">
      <w:r>
        <w:separator/>
      </w:r>
    </w:p>
  </w:endnote>
  <w:endnote w:type="continuationSeparator" w:id="0">
    <w:p w:rsidR="00BF15DE" w:rsidRDefault="00BF1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5DE" w:rsidRDefault="00BF15DE">
      <w:r>
        <w:separator/>
      </w:r>
    </w:p>
  </w:footnote>
  <w:footnote w:type="continuationSeparator" w:id="0">
    <w:p w:rsidR="00BF15DE" w:rsidRDefault="00BF15D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0616E"/>
    <w:multiLevelType w:val="hybridMultilevel"/>
    <w:tmpl w:val="DE68FD7C"/>
    <w:lvl w:ilvl="0" w:tplc="C3FE6D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492583"/>
    <w:multiLevelType w:val="hybridMultilevel"/>
    <w:tmpl w:val="0CB6F8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083C"/>
    <w:rsid w:val="000453EB"/>
    <w:rsid w:val="00141DB4"/>
    <w:rsid w:val="00154F27"/>
    <w:rsid w:val="00254E2F"/>
    <w:rsid w:val="00362AB0"/>
    <w:rsid w:val="003B55E5"/>
    <w:rsid w:val="003F5DA2"/>
    <w:rsid w:val="00502C96"/>
    <w:rsid w:val="00512982"/>
    <w:rsid w:val="00526D47"/>
    <w:rsid w:val="0055255D"/>
    <w:rsid w:val="005B734F"/>
    <w:rsid w:val="005C219A"/>
    <w:rsid w:val="006847E2"/>
    <w:rsid w:val="006E451C"/>
    <w:rsid w:val="007553A2"/>
    <w:rsid w:val="00767B5F"/>
    <w:rsid w:val="007C2181"/>
    <w:rsid w:val="00840DE9"/>
    <w:rsid w:val="008468C7"/>
    <w:rsid w:val="008614B3"/>
    <w:rsid w:val="00877C90"/>
    <w:rsid w:val="008B2391"/>
    <w:rsid w:val="0093049F"/>
    <w:rsid w:val="009A27D5"/>
    <w:rsid w:val="009D7EA7"/>
    <w:rsid w:val="00AD26CE"/>
    <w:rsid w:val="00B31E98"/>
    <w:rsid w:val="00B411DB"/>
    <w:rsid w:val="00BA3203"/>
    <w:rsid w:val="00BF15DE"/>
    <w:rsid w:val="00C01563"/>
    <w:rsid w:val="00C14BE3"/>
    <w:rsid w:val="00C50B27"/>
    <w:rsid w:val="00CA7D64"/>
    <w:rsid w:val="00CC083C"/>
    <w:rsid w:val="00CF38C4"/>
    <w:rsid w:val="00D05C79"/>
    <w:rsid w:val="00DC1BF5"/>
    <w:rsid w:val="00DC3F0F"/>
    <w:rsid w:val="00E23A1D"/>
    <w:rsid w:val="00E709EA"/>
    <w:rsid w:val="00ED2FBE"/>
    <w:rsid w:val="00EE6362"/>
    <w:rsid w:val="00EF16E2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C0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12</TotalTime>
  <Pages>1</Pages>
  <Words>372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Vcelarova Hana</cp:lastModifiedBy>
  <cp:revision>5</cp:revision>
  <cp:lastPrinted>2014-05-13T04:16:00Z</cp:lastPrinted>
  <dcterms:created xsi:type="dcterms:W3CDTF">2014-05-12T11:06:00Z</dcterms:created>
  <dcterms:modified xsi:type="dcterms:W3CDTF">2014-05-13T04:18:00Z</dcterms:modified>
</cp:coreProperties>
</file>