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15151" w:rsidRPr="00C50B27" w:rsidTr="008C087A">
        <w:tc>
          <w:tcPr>
            <w:tcW w:w="9828" w:type="dxa"/>
            <w:gridSpan w:val="9"/>
          </w:tcPr>
          <w:p w:rsidR="00815151" w:rsidRPr="00C50B27" w:rsidRDefault="00815151" w:rsidP="008C087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15151" w:rsidRPr="00C50B27" w:rsidTr="008C087A">
        <w:tc>
          <w:tcPr>
            <w:tcW w:w="2808" w:type="dxa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r>
              <w:rPr>
                <w:sz w:val="22"/>
                <w:szCs w:val="22"/>
              </w:rPr>
              <w:t xml:space="preserve">Sandra </w:t>
            </w:r>
            <w:proofErr w:type="spellStart"/>
            <w:r>
              <w:rPr>
                <w:sz w:val="22"/>
                <w:szCs w:val="22"/>
              </w:rPr>
              <w:t>Wiedermannová</w:t>
            </w:r>
            <w:proofErr w:type="spellEnd"/>
          </w:p>
        </w:tc>
      </w:tr>
      <w:tr w:rsidR="00815151" w:rsidRPr="00C50B27" w:rsidTr="008C087A">
        <w:tc>
          <w:tcPr>
            <w:tcW w:w="2808" w:type="dxa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r>
              <w:rPr>
                <w:sz w:val="22"/>
                <w:szCs w:val="22"/>
              </w:rPr>
              <w:t>Ochota žáků 1. stupně základních škol svěřovat se učitelům</w:t>
            </w:r>
          </w:p>
        </w:tc>
      </w:tr>
      <w:tr w:rsidR="00815151" w:rsidRPr="00C50B27" w:rsidTr="008C087A">
        <w:tc>
          <w:tcPr>
            <w:tcW w:w="2808" w:type="dxa"/>
          </w:tcPr>
          <w:p w:rsidR="00815151" w:rsidRPr="00C50B27" w:rsidRDefault="00815151" w:rsidP="008C087A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15151" w:rsidRPr="00C50B27" w:rsidTr="008C087A">
        <w:tc>
          <w:tcPr>
            <w:tcW w:w="2808" w:type="dxa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r>
              <w:rPr>
                <w:sz w:val="22"/>
                <w:szCs w:val="22"/>
              </w:rPr>
              <w:t>Sociální pedagogika</w:t>
            </w:r>
          </w:p>
        </w:tc>
      </w:tr>
      <w:tr w:rsidR="00815151" w:rsidRPr="00C50B27" w:rsidTr="008C087A">
        <w:tc>
          <w:tcPr>
            <w:tcW w:w="2808" w:type="dxa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r>
              <w:rPr>
                <w:sz w:val="22"/>
                <w:szCs w:val="22"/>
              </w:rPr>
              <w:t>Prezenční</w:t>
            </w:r>
          </w:p>
        </w:tc>
      </w:tr>
      <w:tr w:rsidR="00815151" w:rsidRPr="00C50B27" w:rsidTr="008C087A">
        <w:tc>
          <w:tcPr>
            <w:tcW w:w="2808" w:type="dxa"/>
            <w:vAlign w:val="center"/>
          </w:tcPr>
          <w:p w:rsidR="00815151" w:rsidRPr="00C50B27" w:rsidRDefault="00815151" w:rsidP="008C087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15151" w:rsidRPr="00C50B27" w:rsidRDefault="00815151" w:rsidP="008C087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15151" w:rsidRPr="00C50B27" w:rsidRDefault="00815151" w:rsidP="008C087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15151" w:rsidRPr="00C50B27" w:rsidTr="008C087A">
        <w:tc>
          <w:tcPr>
            <w:tcW w:w="9828" w:type="dxa"/>
            <w:gridSpan w:val="9"/>
            <w:shd w:val="clear" w:color="auto" w:fill="A6A6A6"/>
          </w:tcPr>
          <w:p w:rsidR="00815151" w:rsidRPr="00C50B27" w:rsidRDefault="00815151" w:rsidP="008C087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9828" w:type="dxa"/>
            <w:gridSpan w:val="9"/>
            <w:shd w:val="clear" w:color="auto" w:fill="A6A6A6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9828" w:type="dxa"/>
            <w:gridSpan w:val="9"/>
            <w:shd w:val="clear" w:color="auto" w:fill="A6A6A6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9828" w:type="dxa"/>
            <w:gridSpan w:val="9"/>
            <w:shd w:val="clear" w:color="auto" w:fill="A6A6A6"/>
          </w:tcPr>
          <w:p w:rsidR="00815151" w:rsidRPr="00320851" w:rsidRDefault="00815151" w:rsidP="008C08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320851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320851" w:rsidRDefault="00320851" w:rsidP="008C087A">
            <w:pPr>
              <w:jc w:val="center"/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15151" w:rsidRPr="00320851" w:rsidRDefault="00815151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9828" w:type="dxa"/>
            <w:gridSpan w:val="9"/>
          </w:tcPr>
          <w:p w:rsidR="00815151" w:rsidRPr="00C50B27" w:rsidRDefault="00815151" w:rsidP="008C087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15151" w:rsidRPr="00C50B27" w:rsidRDefault="00815151" w:rsidP="008C087A"/>
          <w:p w:rsidR="00815151" w:rsidRPr="00B50DED" w:rsidRDefault="00815151" w:rsidP="008C087A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815151" w:rsidRDefault="00815151" w:rsidP="008C087A">
            <w:r>
              <w:rPr>
                <w:sz w:val="22"/>
                <w:szCs w:val="22"/>
              </w:rPr>
              <w:t>+aktuální a neotřelé téma</w:t>
            </w:r>
          </w:p>
          <w:p w:rsidR="00815151" w:rsidRDefault="00815151" w:rsidP="008C087A">
            <w:r>
              <w:rPr>
                <w:sz w:val="22"/>
                <w:szCs w:val="22"/>
              </w:rPr>
              <w:t>+patrný zájem autorky o danou problematiku</w:t>
            </w:r>
          </w:p>
          <w:p w:rsidR="00815151" w:rsidRDefault="00815151" w:rsidP="008C087A"/>
          <w:p w:rsidR="00815151" w:rsidRDefault="00815151" w:rsidP="008C087A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320851" w:rsidRPr="00320851" w:rsidRDefault="00320851" w:rsidP="008C087A">
            <w:pPr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-výzkumné otázky nesplňují metodologické požadavky na jejich formulaci</w:t>
            </w:r>
          </w:p>
          <w:p w:rsidR="00320851" w:rsidRDefault="00320851" w:rsidP="008C087A">
            <w:pPr>
              <w:rPr>
                <w:sz w:val="22"/>
                <w:szCs w:val="22"/>
              </w:rPr>
            </w:pPr>
            <w:r w:rsidRPr="00320851">
              <w:rPr>
                <w:sz w:val="22"/>
                <w:szCs w:val="22"/>
              </w:rPr>
              <w:t>-absence metod statistické analýzy pro ověření existence rozdílu mezi proměnnými (</w:t>
            </w:r>
            <w:proofErr w:type="spellStart"/>
            <w:r w:rsidRPr="00320851">
              <w:rPr>
                <w:sz w:val="22"/>
                <w:szCs w:val="22"/>
              </w:rPr>
              <w:t>výzk</w:t>
            </w:r>
            <w:proofErr w:type="spellEnd"/>
            <w:r w:rsidRPr="00320851">
              <w:rPr>
                <w:sz w:val="22"/>
                <w:szCs w:val="22"/>
              </w:rPr>
              <w:t xml:space="preserve">. </w:t>
            </w:r>
            <w:proofErr w:type="spellStart"/>
            <w:r w:rsidRPr="00320851">
              <w:rPr>
                <w:sz w:val="22"/>
                <w:szCs w:val="22"/>
              </w:rPr>
              <w:t>ot</w:t>
            </w:r>
            <w:proofErr w:type="spellEnd"/>
            <w:r w:rsidRPr="00320851">
              <w:rPr>
                <w:sz w:val="22"/>
                <w:szCs w:val="22"/>
              </w:rPr>
              <w:t xml:space="preserve">. </w:t>
            </w:r>
            <w:proofErr w:type="gramStart"/>
            <w:r w:rsidRPr="00320851">
              <w:rPr>
                <w:sz w:val="22"/>
                <w:szCs w:val="22"/>
              </w:rPr>
              <w:t>č.</w:t>
            </w:r>
            <w:proofErr w:type="gramEnd"/>
            <w:r w:rsidRPr="00320851">
              <w:rPr>
                <w:sz w:val="22"/>
                <w:szCs w:val="22"/>
              </w:rPr>
              <w:t xml:space="preserve"> 4, s. 30); nutno formulovat hypotézu</w:t>
            </w:r>
          </w:p>
          <w:p w:rsidR="00320851" w:rsidRDefault="00320851" w:rsidP="008C08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-v rámci interpretace dat se autorka omezuje pouze na četnosti, </w:t>
            </w:r>
          </w:p>
          <w:p w:rsidR="00320851" w:rsidRPr="00320851" w:rsidRDefault="00320851" w:rsidP="008C087A">
            <w:r>
              <w:rPr>
                <w:sz w:val="22"/>
                <w:szCs w:val="22"/>
              </w:rPr>
              <w:t>-absence věcné správnosti grafického zobrazení dat</w:t>
            </w:r>
          </w:p>
          <w:p w:rsidR="00815151" w:rsidRDefault="00815151" w:rsidP="008C087A"/>
          <w:p w:rsidR="00815151" w:rsidRPr="00ED77DB" w:rsidRDefault="00815151" w:rsidP="008C087A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815151" w:rsidRPr="00C50B27" w:rsidRDefault="00815151" w:rsidP="008C087A"/>
          <w:p w:rsidR="00815151" w:rsidRPr="00C50B27" w:rsidRDefault="00815151" w:rsidP="008C087A"/>
        </w:tc>
      </w:tr>
      <w:tr w:rsidR="00815151" w:rsidRPr="00C50B27" w:rsidTr="008C087A">
        <w:tc>
          <w:tcPr>
            <w:tcW w:w="9828" w:type="dxa"/>
            <w:gridSpan w:val="9"/>
          </w:tcPr>
          <w:p w:rsidR="00815151" w:rsidRPr="00C50B27" w:rsidRDefault="00815151" w:rsidP="008C087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15151" w:rsidRPr="00C50B27" w:rsidRDefault="00815151" w:rsidP="008C087A"/>
        </w:tc>
      </w:tr>
      <w:tr w:rsidR="00815151" w:rsidRPr="00C50B27" w:rsidTr="008C087A">
        <w:tc>
          <w:tcPr>
            <w:tcW w:w="6791" w:type="dxa"/>
            <w:gridSpan w:val="3"/>
          </w:tcPr>
          <w:p w:rsidR="00815151" w:rsidRPr="00C50B27" w:rsidRDefault="00815151" w:rsidP="008C087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6" w:type="dxa"/>
          </w:tcPr>
          <w:p w:rsidR="00815151" w:rsidRPr="007C5F84" w:rsidRDefault="00815151" w:rsidP="008C087A">
            <w:pPr>
              <w:jc w:val="center"/>
            </w:pPr>
          </w:p>
        </w:tc>
        <w:tc>
          <w:tcPr>
            <w:tcW w:w="506" w:type="dxa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7" w:type="dxa"/>
          </w:tcPr>
          <w:p w:rsidR="00815151" w:rsidRPr="00C50B27" w:rsidRDefault="00320851" w:rsidP="008C087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15151" w:rsidRPr="00C50B27" w:rsidRDefault="00815151" w:rsidP="008C087A">
            <w:pPr>
              <w:jc w:val="center"/>
            </w:pPr>
          </w:p>
        </w:tc>
        <w:tc>
          <w:tcPr>
            <w:tcW w:w="505" w:type="dxa"/>
          </w:tcPr>
          <w:p w:rsidR="00815151" w:rsidRPr="00C50B27" w:rsidRDefault="00815151" w:rsidP="008C087A">
            <w:pPr>
              <w:jc w:val="center"/>
            </w:pPr>
          </w:p>
        </w:tc>
      </w:tr>
      <w:tr w:rsidR="00815151" w:rsidRPr="00C50B27" w:rsidTr="008C087A">
        <w:tc>
          <w:tcPr>
            <w:tcW w:w="4068" w:type="dxa"/>
            <w:gridSpan w:val="2"/>
            <w:vAlign w:val="center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Datum:</w:t>
            </w:r>
            <w:r w:rsidR="009C2F77">
              <w:rPr>
                <w:sz w:val="22"/>
                <w:szCs w:val="22"/>
              </w:rPr>
              <w:t xml:space="preserve"> 13</w:t>
            </w:r>
            <w:r>
              <w:rPr>
                <w:sz w:val="22"/>
                <w:szCs w:val="22"/>
              </w:rPr>
              <w:t>. 5. 2014</w:t>
            </w:r>
          </w:p>
        </w:tc>
        <w:tc>
          <w:tcPr>
            <w:tcW w:w="5760" w:type="dxa"/>
            <w:gridSpan w:val="7"/>
            <w:vAlign w:val="center"/>
          </w:tcPr>
          <w:p w:rsidR="00815151" w:rsidRPr="00C50B27" w:rsidRDefault="00815151" w:rsidP="008C087A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815151" w:rsidRDefault="00815151" w:rsidP="00815151"/>
    <w:p w:rsidR="00815151" w:rsidRDefault="00815151" w:rsidP="00815151"/>
    <w:p w:rsidR="001647A6" w:rsidRDefault="001647A6"/>
    <w:sectPr w:rsidR="001647A6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FFF" w:rsidRDefault="00863FFF" w:rsidP="00815151">
      <w:r>
        <w:separator/>
      </w:r>
    </w:p>
  </w:endnote>
  <w:endnote w:type="continuationSeparator" w:id="0">
    <w:p w:rsidR="00863FFF" w:rsidRDefault="00863FFF" w:rsidP="00815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FFF" w:rsidRDefault="00863FFF" w:rsidP="00815151">
      <w:r>
        <w:separator/>
      </w:r>
    </w:p>
  </w:footnote>
  <w:footnote w:type="continuationSeparator" w:id="0">
    <w:p w:rsidR="00863FFF" w:rsidRDefault="00863FFF" w:rsidP="00815151">
      <w:r>
        <w:continuationSeparator/>
      </w:r>
    </w:p>
  </w:footnote>
  <w:footnote w:id="1">
    <w:p w:rsidR="00815151" w:rsidRDefault="00815151" w:rsidP="0081515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151"/>
    <w:rsid w:val="001647A6"/>
    <w:rsid w:val="00320851"/>
    <w:rsid w:val="00815151"/>
    <w:rsid w:val="00863FFF"/>
    <w:rsid w:val="009C2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1515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151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151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2014-05-13T06:36:00Z</cp:lastPrinted>
  <dcterms:created xsi:type="dcterms:W3CDTF">2014-05-13T06:08:00Z</dcterms:created>
  <dcterms:modified xsi:type="dcterms:W3CDTF">2014-05-13T06:37:00Z</dcterms:modified>
</cp:coreProperties>
</file>