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4260D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Romana Morávková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4260D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Asistent pedagoga v inkluzivním vzdělávání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4260D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Šafránková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4260D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4260D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4260D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4508D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4260D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D76D38" w:rsidP="00362AB0">
            <w:pPr>
              <w:rPr>
                <w:sz w:val="22"/>
                <w:szCs w:val="22"/>
                <w:u w:val="single"/>
              </w:rPr>
            </w:pPr>
            <w:r w:rsidRPr="00D76D38">
              <w:rPr>
                <w:sz w:val="22"/>
                <w:szCs w:val="22"/>
                <w:u w:val="single"/>
              </w:rPr>
              <w:t>Silné stránky</w:t>
            </w:r>
          </w:p>
          <w:p w:rsidR="00BD612C" w:rsidRPr="00BD612C" w:rsidRDefault="00BD612C" w:rsidP="004508D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BD612C">
              <w:rPr>
                <w:sz w:val="22"/>
                <w:szCs w:val="22"/>
              </w:rPr>
              <w:t>Aktuálnost tématu</w:t>
            </w:r>
            <w:r w:rsidR="004260D6">
              <w:rPr>
                <w:sz w:val="22"/>
                <w:szCs w:val="22"/>
              </w:rPr>
              <w:t>.</w:t>
            </w:r>
          </w:p>
          <w:p w:rsidR="00BD612C" w:rsidRPr="00BD612C" w:rsidRDefault="00BD612C" w:rsidP="004508D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BD612C">
              <w:rPr>
                <w:sz w:val="22"/>
                <w:szCs w:val="22"/>
              </w:rPr>
              <w:t>Snaha autorky o komplexní charakteristiku zkoumané obla</w:t>
            </w:r>
            <w:r w:rsidR="004260D6">
              <w:rPr>
                <w:sz w:val="22"/>
                <w:szCs w:val="22"/>
              </w:rPr>
              <w:t>s</w:t>
            </w:r>
            <w:r w:rsidRPr="00BD612C">
              <w:rPr>
                <w:sz w:val="22"/>
                <w:szCs w:val="22"/>
              </w:rPr>
              <w:t>ti</w:t>
            </w:r>
            <w:r w:rsidR="004260D6">
              <w:rPr>
                <w:sz w:val="22"/>
                <w:szCs w:val="22"/>
              </w:rPr>
              <w:t>.</w:t>
            </w:r>
          </w:p>
          <w:p w:rsidR="00D76D38" w:rsidRDefault="004260D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</w:t>
            </w:r>
          </w:p>
          <w:p w:rsidR="00D76D38" w:rsidRPr="00D76D38" w:rsidRDefault="00D76D38" w:rsidP="00362AB0">
            <w:pPr>
              <w:rPr>
                <w:sz w:val="22"/>
                <w:szCs w:val="22"/>
                <w:u w:val="single"/>
              </w:rPr>
            </w:pPr>
            <w:r w:rsidRPr="00D76D38">
              <w:rPr>
                <w:sz w:val="22"/>
                <w:szCs w:val="22"/>
                <w:u w:val="single"/>
              </w:rPr>
              <w:t>Slabé stránky</w:t>
            </w:r>
          </w:p>
          <w:p w:rsidR="004508D6" w:rsidRPr="004260D6" w:rsidRDefault="004508D6" w:rsidP="004260D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v abstraktu uvádí „tyto informace se využijí jako zpětná vazba pro české </w:t>
            </w:r>
            <w:r w:rsidR="00A070E5">
              <w:rPr>
                <w:sz w:val="22"/>
                <w:szCs w:val="22"/>
              </w:rPr>
              <w:t>školství…“, nicméně</w:t>
            </w:r>
            <w:r>
              <w:rPr>
                <w:sz w:val="22"/>
                <w:szCs w:val="22"/>
              </w:rPr>
              <w:t xml:space="preserve"> konkrétně není uvedeno, jak tohoto cíle autorka bude dosahovat. </w:t>
            </w:r>
          </w:p>
          <w:p w:rsidR="00BD612C" w:rsidRDefault="00BD612C" w:rsidP="004508D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nedodržuje autorský plurál</w:t>
            </w:r>
            <w:r w:rsidR="004508D6">
              <w:rPr>
                <w:sz w:val="22"/>
                <w:szCs w:val="22"/>
              </w:rPr>
              <w:t>.</w:t>
            </w:r>
          </w:p>
          <w:p w:rsidR="00B411DB" w:rsidRDefault="00D76D38" w:rsidP="004508D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Diskutabilní se může jevit definování cílů a </w:t>
            </w:r>
            <w:r w:rsidR="004260D6">
              <w:rPr>
                <w:sz w:val="22"/>
                <w:szCs w:val="22"/>
              </w:rPr>
              <w:t xml:space="preserve">jejich </w:t>
            </w:r>
            <w:r>
              <w:rPr>
                <w:sz w:val="22"/>
                <w:szCs w:val="22"/>
              </w:rPr>
              <w:t>synergičnost</w:t>
            </w:r>
            <w:r w:rsidR="004508D6">
              <w:rPr>
                <w:sz w:val="22"/>
                <w:szCs w:val="22"/>
              </w:rPr>
              <w:t>.</w:t>
            </w:r>
          </w:p>
          <w:p w:rsidR="00D76D38" w:rsidRDefault="00D76D38" w:rsidP="004508D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zcela nezajistila anonymitu výzkumného šetření</w:t>
            </w:r>
            <w:r w:rsidR="004508D6">
              <w:rPr>
                <w:sz w:val="22"/>
                <w:szCs w:val="22"/>
              </w:rPr>
              <w:t>.</w:t>
            </w:r>
            <w:r w:rsidR="00BD612C">
              <w:rPr>
                <w:sz w:val="22"/>
                <w:szCs w:val="22"/>
              </w:rPr>
              <w:t xml:space="preserve"> </w:t>
            </w:r>
          </w:p>
          <w:p w:rsidR="00BD612C" w:rsidRDefault="00084532" w:rsidP="004508D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BD612C" w:rsidRPr="00BD612C">
              <w:rPr>
                <w:sz w:val="22"/>
                <w:szCs w:val="22"/>
              </w:rPr>
              <w:t>iskutabilní je skutečnost, že autorka se stala s</w:t>
            </w:r>
            <w:r w:rsidR="004508D6">
              <w:rPr>
                <w:sz w:val="22"/>
                <w:szCs w:val="22"/>
              </w:rPr>
              <w:t>ama součástí výzkumného šetření.</w:t>
            </w:r>
          </w:p>
          <w:p w:rsidR="00BD612C" w:rsidRPr="00BD612C" w:rsidRDefault="00BD612C" w:rsidP="004508D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BD612C">
              <w:rPr>
                <w:sz w:val="22"/>
                <w:szCs w:val="22"/>
              </w:rPr>
              <w:t>Analýza a interpretace zjištění</w:t>
            </w:r>
            <w:r w:rsidR="004508D6">
              <w:rPr>
                <w:sz w:val="22"/>
                <w:szCs w:val="22"/>
              </w:rPr>
              <w:t>.</w:t>
            </w:r>
          </w:p>
          <w:p w:rsidR="00BD612C" w:rsidRDefault="00BD612C" w:rsidP="004508D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Grafické znázornění axiálního kódování je nepřehledné</w:t>
            </w:r>
            <w:r w:rsidR="004508D6">
              <w:rPr>
                <w:sz w:val="22"/>
                <w:szCs w:val="22"/>
              </w:rPr>
              <w:t>.</w:t>
            </w:r>
          </w:p>
          <w:p w:rsidR="00BD612C" w:rsidRDefault="004508D6" w:rsidP="004508D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Není specifikován design kvalitativního výzkumu.</w:t>
            </w:r>
          </w:p>
          <w:p w:rsidR="004508D6" w:rsidRDefault="004508D6" w:rsidP="004508D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 hlediska dodržování citační normy, gramatických a stylistických chyb </w:t>
            </w:r>
            <w:r w:rsidR="00A070E5">
              <w:rPr>
                <w:sz w:val="22"/>
                <w:szCs w:val="22"/>
              </w:rPr>
              <w:t xml:space="preserve">se v bakalářské práci </w:t>
            </w:r>
            <w:r>
              <w:rPr>
                <w:sz w:val="22"/>
                <w:szCs w:val="22"/>
              </w:rPr>
              <w:t>vyskytují drobné nedostatky.</w:t>
            </w:r>
          </w:p>
          <w:p w:rsidR="004508D6" w:rsidRDefault="004508D6" w:rsidP="004508D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rámci teoretické části je čerpáno v určitých částech pouze z jednoho zdroje (str. 32 – 36; 45-48 aj.).</w:t>
            </w:r>
          </w:p>
          <w:p w:rsidR="004508D6" w:rsidRDefault="004260D6" w:rsidP="004508D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provází bakalářskou práci v určitých částech vlastním komentářem, což se jeví vzhledem k charakteru textu – bakalářské práci – jako nevhodné.</w:t>
            </w:r>
          </w:p>
          <w:p w:rsidR="00F1326B" w:rsidRPr="004260D6" w:rsidRDefault="004260D6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Redundantnost některých informací.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BD612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 jakého důvodu jste zvolila kvalitativní strategii výzkumu?</w:t>
            </w:r>
          </w:p>
          <w:p w:rsidR="004508D6" w:rsidRDefault="004508D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Pokuste se vymezit jaký je vztah mezi integrací a inkluzí.</w:t>
            </w:r>
          </w:p>
          <w:p w:rsidR="00B411DB" w:rsidRPr="00C50B27" w:rsidRDefault="004260D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jsou limity Vašeho výzkumného šetření?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7759F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bookmarkStart w:id="0" w:name="_GoBack"/>
            <w:bookmarkEnd w:id="0"/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260D6"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B65" w:rsidRDefault="00712B65">
      <w:r>
        <w:separator/>
      </w:r>
    </w:p>
  </w:endnote>
  <w:endnote w:type="continuationSeparator" w:id="0">
    <w:p w:rsidR="00712B65" w:rsidRDefault="00712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B65" w:rsidRDefault="00712B65">
      <w:r>
        <w:separator/>
      </w:r>
    </w:p>
  </w:footnote>
  <w:footnote w:type="continuationSeparator" w:id="0">
    <w:p w:rsidR="00712B65" w:rsidRDefault="00712B6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981587"/>
    <w:multiLevelType w:val="hybridMultilevel"/>
    <w:tmpl w:val="2996DFBC"/>
    <w:lvl w:ilvl="0" w:tplc="FEB278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22DE2"/>
    <w:multiLevelType w:val="hybridMultilevel"/>
    <w:tmpl w:val="FA620BC8"/>
    <w:lvl w:ilvl="0" w:tplc="F202BF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2E5CB1"/>
    <w:multiLevelType w:val="hybridMultilevel"/>
    <w:tmpl w:val="377CE9EC"/>
    <w:lvl w:ilvl="0" w:tplc="14FC8B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B65"/>
    <w:rsid w:val="00084532"/>
    <w:rsid w:val="00154F27"/>
    <w:rsid w:val="00362AB0"/>
    <w:rsid w:val="003F5DA2"/>
    <w:rsid w:val="004260D6"/>
    <w:rsid w:val="004508D6"/>
    <w:rsid w:val="00512982"/>
    <w:rsid w:val="00526D47"/>
    <w:rsid w:val="0055255D"/>
    <w:rsid w:val="005C219A"/>
    <w:rsid w:val="006847E2"/>
    <w:rsid w:val="00712B65"/>
    <w:rsid w:val="007553A2"/>
    <w:rsid w:val="007759FE"/>
    <w:rsid w:val="008614B3"/>
    <w:rsid w:val="009A27D5"/>
    <w:rsid w:val="00A070E5"/>
    <w:rsid w:val="00B411DB"/>
    <w:rsid w:val="00BA3203"/>
    <w:rsid w:val="00BD612C"/>
    <w:rsid w:val="00C50B27"/>
    <w:rsid w:val="00CA7D64"/>
    <w:rsid w:val="00CF516F"/>
    <w:rsid w:val="00D05C79"/>
    <w:rsid w:val="00D76D38"/>
    <w:rsid w:val="00DC1BF5"/>
    <w:rsid w:val="00E709EA"/>
    <w:rsid w:val="00ED2FBE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49763DE-241A-426B-9C56-4FF082A58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D76D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AppData\Local\Temp\POSUDEK%20OPONENTA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58</TotalTime>
  <Pages>2</Pages>
  <Words>366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Anunka</dc:creator>
  <cp:lastModifiedBy>Anna Šafránková</cp:lastModifiedBy>
  <cp:revision>4</cp:revision>
  <cp:lastPrinted>2012-04-25T08:21:00Z</cp:lastPrinted>
  <dcterms:created xsi:type="dcterms:W3CDTF">2014-05-13T21:21:00Z</dcterms:created>
  <dcterms:modified xsi:type="dcterms:W3CDTF">2014-05-13T22:25:00Z</dcterms:modified>
</cp:coreProperties>
</file>