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14:paraId="13635AA8" w14:textId="77777777" w:rsidTr="00C50B27">
        <w:tc>
          <w:tcPr>
            <w:tcW w:w="9828" w:type="dxa"/>
            <w:gridSpan w:val="9"/>
          </w:tcPr>
          <w:p w14:paraId="6AE94E07" w14:textId="77777777"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14:paraId="3DC4F553" w14:textId="77777777" w:rsidTr="00C50B27">
        <w:tc>
          <w:tcPr>
            <w:tcW w:w="2808" w:type="dxa"/>
          </w:tcPr>
          <w:p w14:paraId="65999919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14:paraId="50934B84" w14:textId="64A22130" w:rsidR="006847E2" w:rsidRPr="00C50B27" w:rsidRDefault="00A824A7" w:rsidP="009652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</w:t>
            </w:r>
            <w:r w:rsidR="00965216">
              <w:rPr>
                <w:sz w:val="22"/>
                <w:szCs w:val="22"/>
              </w:rPr>
              <w:t xml:space="preserve">Blanka </w:t>
            </w:r>
            <w:proofErr w:type="spellStart"/>
            <w:r w:rsidR="00965216">
              <w:rPr>
                <w:sz w:val="22"/>
                <w:szCs w:val="22"/>
              </w:rPr>
              <w:t>Kramárová</w:t>
            </w:r>
            <w:proofErr w:type="spellEnd"/>
          </w:p>
        </w:tc>
      </w:tr>
      <w:tr w:rsidR="006847E2" w:rsidRPr="00C50B27" w14:paraId="2DA30F20" w14:textId="77777777" w:rsidTr="00C50B27">
        <w:tc>
          <w:tcPr>
            <w:tcW w:w="2808" w:type="dxa"/>
          </w:tcPr>
          <w:p w14:paraId="480439FC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14:paraId="6531414D" w14:textId="409612DC" w:rsidR="006847E2" w:rsidRPr="00C50B27" w:rsidRDefault="0096521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Syndrom vyhoření u pracovníků pomáhajících profesí</w:t>
            </w:r>
          </w:p>
        </w:tc>
      </w:tr>
      <w:tr w:rsidR="006847E2" w:rsidRPr="00C50B27" w14:paraId="745E9663" w14:textId="77777777" w:rsidTr="00C50B27">
        <w:tc>
          <w:tcPr>
            <w:tcW w:w="2808" w:type="dxa"/>
          </w:tcPr>
          <w:p w14:paraId="63880488" w14:textId="77777777"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14:paraId="7422C14D" w14:textId="77777777" w:rsidR="006847E2" w:rsidRPr="00C50B27" w:rsidRDefault="00A824A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Karla Hrbáčková, Ph.D.</w:t>
            </w:r>
          </w:p>
        </w:tc>
      </w:tr>
      <w:tr w:rsidR="006847E2" w:rsidRPr="00C50B27" w14:paraId="003BC3E6" w14:textId="77777777" w:rsidTr="00C50B27">
        <w:tc>
          <w:tcPr>
            <w:tcW w:w="2808" w:type="dxa"/>
          </w:tcPr>
          <w:p w14:paraId="6BBC5810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14:paraId="338B40A5" w14:textId="77777777" w:rsidR="006847E2" w:rsidRPr="00C50B27" w:rsidRDefault="00A824A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14:paraId="477241E3" w14:textId="77777777" w:rsidTr="00C50B27">
        <w:tc>
          <w:tcPr>
            <w:tcW w:w="2808" w:type="dxa"/>
          </w:tcPr>
          <w:p w14:paraId="0FD70CC0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14:paraId="4810CC16" w14:textId="47521D52" w:rsidR="006847E2" w:rsidRPr="00C50B27" w:rsidRDefault="00FF517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14:paraId="7004762B" w14:textId="77777777" w:rsidTr="00C50B27">
        <w:tc>
          <w:tcPr>
            <w:tcW w:w="2808" w:type="dxa"/>
            <w:vAlign w:val="center"/>
          </w:tcPr>
          <w:p w14:paraId="055681FA" w14:textId="77777777"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14:paraId="62C5057F" w14:textId="77777777"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14:paraId="3B70C363" w14:textId="77777777"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14:paraId="198AA6E4" w14:textId="77777777" w:rsidTr="00C50B27">
        <w:tc>
          <w:tcPr>
            <w:tcW w:w="9828" w:type="dxa"/>
            <w:gridSpan w:val="9"/>
            <w:shd w:val="clear" w:color="auto" w:fill="A6A6A6"/>
          </w:tcPr>
          <w:p w14:paraId="76363B37" w14:textId="77777777"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14:paraId="4AB1C31B" w14:textId="77777777" w:rsidTr="00C50B27">
        <w:tc>
          <w:tcPr>
            <w:tcW w:w="6791" w:type="dxa"/>
            <w:gridSpan w:val="3"/>
          </w:tcPr>
          <w:p w14:paraId="773140AE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14:paraId="378B5AD5" w14:textId="71AABF0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8286E86" w14:textId="6C4B66A0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2250005" w14:textId="63FC9776" w:rsidR="006847E2" w:rsidRPr="00C50B27" w:rsidRDefault="00743CD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207E84AE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0B4B7EA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0006866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620D0FCC" w14:textId="77777777" w:rsidTr="00C50B27">
        <w:tc>
          <w:tcPr>
            <w:tcW w:w="6791" w:type="dxa"/>
            <w:gridSpan w:val="3"/>
          </w:tcPr>
          <w:p w14:paraId="2096C98A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14:paraId="53BE67BB" w14:textId="435C7C80" w:rsidR="006847E2" w:rsidRPr="00C50B27" w:rsidRDefault="00743CD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4A9E5E67" w14:textId="4E210654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8987DB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4D1BCFB0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EFB769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0016F06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40725943" w14:textId="77777777" w:rsidTr="00C50B27">
        <w:tc>
          <w:tcPr>
            <w:tcW w:w="6791" w:type="dxa"/>
            <w:gridSpan w:val="3"/>
          </w:tcPr>
          <w:p w14:paraId="2A23DE0D" w14:textId="77777777"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3D0A6380" w14:textId="5E6427EC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29809FA" w14:textId="3FF613D8" w:rsidR="006847E2" w:rsidRPr="00C50B27" w:rsidRDefault="00743CD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2DC3ABEA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46A6FFA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0FAAAD18" w14:textId="192805C0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1BF3C20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4565E3A0" w14:textId="7777777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14:paraId="7DD73DAC" w14:textId="77777777"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14:paraId="0648CDA8" w14:textId="77777777" w:rsidTr="00C50B27">
        <w:tc>
          <w:tcPr>
            <w:tcW w:w="6791" w:type="dxa"/>
            <w:gridSpan w:val="3"/>
          </w:tcPr>
          <w:p w14:paraId="70DA3994" w14:textId="77777777"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14:paraId="7EDFD567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6C0ACD52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573BB32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73E1697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998079F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8692F4F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50C15CEB" w14:textId="77777777" w:rsidTr="00C50B27">
        <w:tc>
          <w:tcPr>
            <w:tcW w:w="6791" w:type="dxa"/>
            <w:gridSpan w:val="3"/>
          </w:tcPr>
          <w:p w14:paraId="32066559" w14:textId="77777777"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14:paraId="3A6ACD77" w14:textId="23AD0362" w:rsidR="006847E2" w:rsidRPr="00C50B27" w:rsidRDefault="00743CD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2E5928AC" w14:textId="3F6798CC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D7A0B2E" w14:textId="2F715371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3E0B9C22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E719593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683FE5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14:paraId="510D8B99" w14:textId="77777777" w:rsidTr="00C50B27">
        <w:tc>
          <w:tcPr>
            <w:tcW w:w="6791" w:type="dxa"/>
            <w:gridSpan w:val="3"/>
          </w:tcPr>
          <w:p w14:paraId="2516933E" w14:textId="77777777"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14:paraId="6E1B6C44" w14:textId="50C90A9E" w:rsidR="005C219A" w:rsidRPr="00C50B27" w:rsidRDefault="00FF517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2D155621" w14:textId="299AF4D6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695F958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28B7823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B8CC862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02F02023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14:paraId="1DC532F9" w14:textId="7777777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14:paraId="0FB13EDC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14:paraId="0ED1BF55" w14:textId="77777777" w:rsidTr="00C50B27">
        <w:tc>
          <w:tcPr>
            <w:tcW w:w="6791" w:type="dxa"/>
            <w:gridSpan w:val="3"/>
          </w:tcPr>
          <w:p w14:paraId="31414503" w14:textId="77777777"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14:paraId="300153AA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3DF376DA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02357B8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26E91579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6E97E73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6A4E428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2B2E6F06" w14:textId="77777777" w:rsidTr="00C50B27">
        <w:tc>
          <w:tcPr>
            <w:tcW w:w="6791" w:type="dxa"/>
            <w:gridSpan w:val="3"/>
          </w:tcPr>
          <w:p w14:paraId="1FA5C977" w14:textId="77777777"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362EACCD" w14:textId="351869E4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7A814C2" w14:textId="4BA9330D" w:rsidR="0055255D" w:rsidRPr="00C50B27" w:rsidRDefault="00FF517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4631199D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4B06C48" w14:textId="38AF86F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F36F499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A5287BE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6BF5ABA2" w14:textId="77777777" w:rsidTr="00C50B27">
        <w:tc>
          <w:tcPr>
            <w:tcW w:w="6791" w:type="dxa"/>
            <w:gridSpan w:val="3"/>
          </w:tcPr>
          <w:p w14:paraId="2F65FB58" w14:textId="77777777"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14:paraId="7668215A" w14:textId="0206BC5C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3D4775A" w14:textId="18E5C1C0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8F382B3" w14:textId="5005F250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10E9E00D" w14:textId="4146B120" w:rsidR="0055255D" w:rsidRPr="00C50B27" w:rsidRDefault="00743CD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77451016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F871321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50C6BFAC" w14:textId="77777777" w:rsidTr="00C50B27">
        <w:tc>
          <w:tcPr>
            <w:tcW w:w="6791" w:type="dxa"/>
            <w:gridSpan w:val="3"/>
          </w:tcPr>
          <w:p w14:paraId="4AC64D1A" w14:textId="77777777"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14:paraId="3488C3F9" w14:textId="340A2B39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DD30603" w14:textId="6BBDF386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39AAA23" w14:textId="0F2DD12A" w:rsidR="0055255D" w:rsidRPr="00C50B27" w:rsidRDefault="00743CD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7F7DBCBB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5BE3EBB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3E795BE2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5CE78DB3" w14:textId="77777777" w:rsidTr="00B411DB">
        <w:tc>
          <w:tcPr>
            <w:tcW w:w="9828" w:type="dxa"/>
            <w:gridSpan w:val="9"/>
            <w:shd w:val="clear" w:color="auto" w:fill="A6A6A6"/>
          </w:tcPr>
          <w:p w14:paraId="73B409C4" w14:textId="77777777"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14:paraId="3F48A467" w14:textId="77777777" w:rsidTr="00C50B27">
        <w:tc>
          <w:tcPr>
            <w:tcW w:w="6791" w:type="dxa"/>
            <w:gridSpan w:val="3"/>
          </w:tcPr>
          <w:p w14:paraId="3A3402A4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14:paraId="785615A8" w14:textId="128257A3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989C432" w14:textId="7EDB7442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53876DF" w14:textId="71344F84" w:rsidR="00B411DB" w:rsidRPr="00C50B27" w:rsidRDefault="00743CDA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72353881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EC5917D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7C6B6683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58ED6C0" w14:textId="77777777" w:rsidTr="00C50B27">
        <w:tc>
          <w:tcPr>
            <w:tcW w:w="6791" w:type="dxa"/>
            <w:gridSpan w:val="3"/>
          </w:tcPr>
          <w:p w14:paraId="60D7E426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14:paraId="555872C0" w14:textId="0EADFB92" w:rsidR="00B411DB" w:rsidRPr="00C50B27" w:rsidRDefault="001D4D1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3D370DA3" w14:textId="54892808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0412F08C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5A2E587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54C4E80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B6C51E7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FD6AD79" w14:textId="77777777" w:rsidTr="00C50B27">
        <w:tc>
          <w:tcPr>
            <w:tcW w:w="9828" w:type="dxa"/>
            <w:gridSpan w:val="9"/>
          </w:tcPr>
          <w:p w14:paraId="2AF1456D" w14:textId="1629AC71" w:rsidR="00246286" w:rsidRPr="00FF517C" w:rsidRDefault="00B411DB" w:rsidP="00FF517C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14:paraId="34D687AB" w14:textId="35F6E5A9" w:rsidR="00246286" w:rsidRDefault="00FF517C" w:rsidP="00FF51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Diplomová p</w:t>
            </w:r>
            <w:r w:rsidR="00612980">
              <w:rPr>
                <w:sz w:val="22"/>
                <w:szCs w:val="22"/>
              </w:rPr>
              <w:t xml:space="preserve">ráce </w:t>
            </w:r>
            <w:r w:rsidR="00743CDA">
              <w:rPr>
                <w:sz w:val="22"/>
                <w:szCs w:val="22"/>
              </w:rPr>
              <w:t xml:space="preserve">se zaměřuje na problematiku syndromu vyhoření u pracovníků pomáhajících profesí. Zjišťuje rozdíly v míře syndromu vyhoření u </w:t>
            </w:r>
            <w:r w:rsidR="008E01F2">
              <w:rPr>
                <w:sz w:val="22"/>
                <w:szCs w:val="22"/>
              </w:rPr>
              <w:t>pedagogů základních škol a pracovníků v sociálních službách a také rozdíly ve výskytu syndromu vyhoření v závislosti na délce praxe.</w:t>
            </w:r>
          </w:p>
          <w:p w14:paraId="78D817CB" w14:textId="77777777" w:rsidR="00FF517C" w:rsidRPr="00FF517C" w:rsidRDefault="00FF517C" w:rsidP="00FF517C">
            <w:pPr>
              <w:jc w:val="both"/>
              <w:rPr>
                <w:b/>
                <w:sz w:val="22"/>
                <w:szCs w:val="22"/>
              </w:rPr>
            </w:pPr>
            <w:r w:rsidRPr="00FF517C">
              <w:rPr>
                <w:b/>
                <w:sz w:val="22"/>
                <w:szCs w:val="22"/>
              </w:rPr>
              <w:t>Silné a slabé stránky práce:</w:t>
            </w:r>
          </w:p>
          <w:p w14:paraId="25F23967" w14:textId="3BB3E8EE" w:rsidR="00743CDA" w:rsidRDefault="00FF517C" w:rsidP="00743CDA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 w:rsidRPr="00FF517C">
              <w:rPr>
                <w:sz w:val="22"/>
                <w:szCs w:val="22"/>
              </w:rPr>
              <w:t xml:space="preserve">teoretická část práce </w:t>
            </w:r>
            <w:r w:rsidR="008E01F2">
              <w:rPr>
                <w:sz w:val="22"/>
                <w:szCs w:val="22"/>
              </w:rPr>
              <w:t>je propracovaná, dochází k analýze i syntéze problému, opírá se o relevantní zdroje a srovnává informace z odborné literatury,</w:t>
            </w:r>
          </w:p>
          <w:p w14:paraId="7FFBD5E3" w14:textId="71F26A9D" w:rsidR="008E01F2" w:rsidRDefault="008E01F2" w:rsidP="00743CDA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je logicky strukturovaná, přehledná, kapitoly jsou vyvážené,</w:t>
            </w:r>
          </w:p>
          <w:p w14:paraId="13D62A13" w14:textId="7A144E34" w:rsidR="008E01F2" w:rsidRPr="008E01F2" w:rsidRDefault="008E01F2" w:rsidP="008E01F2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empirická část práce je postavena na jasných cílech, využívá adekvátní metody (včetně použité techniky), pracuje s hypotézami (jejich formulace mohla být sjednocena u H2 a H3), je zachována správnost zpracování dat, </w:t>
            </w:r>
          </w:p>
          <w:p w14:paraId="6E3DEF9E" w14:textId="77777777" w:rsidR="008E01F2" w:rsidRDefault="008E01F2" w:rsidP="008E01F2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odbornou kvalitu práce narušují komentáře k pomocným výpočtům (u zpracovaných dat), které jsou standardně vkládány do přílohy, tabulky jsou vloženy přímo do textu, který potom působí nepřehledně, těžko se v něm orientuje, </w:t>
            </w:r>
            <w:r w:rsidRPr="008E01F2">
              <w:rPr>
                <w:sz w:val="22"/>
                <w:szCs w:val="22"/>
              </w:rPr>
              <w:t>analytická část mohla být obohace</w:t>
            </w:r>
            <w:r>
              <w:rPr>
                <w:sz w:val="22"/>
                <w:szCs w:val="22"/>
              </w:rPr>
              <w:t>na</w:t>
            </w:r>
            <w:r w:rsidRPr="008E01F2">
              <w:rPr>
                <w:sz w:val="22"/>
                <w:szCs w:val="22"/>
              </w:rPr>
              <w:t xml:space="preserve"> o interpretaci, která je </w:t>
            </w:r>
            <w:r>
              <w:rPr>
                <w:sz w:val="22"/>
                <w:szCs w:val="22"/>
              </w:rPr>
              <w:t>vložena</w:t>
            </w:r>
            <w:r w:rsidRPr="008E01F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až do</w:t>
            </w:r>
            <w:r w:rsidRPr="008E01F2">
              <w:rPr>
                <w:sz w:val="22"/>
                <w:szCs w:val="22"/>
              </w:rPr>
              <w:t> závěru práce,</w:t>
            </w:r>
          </w:p>
          <w:p w14:paraId="2B3809A4" w14:textId="5FF4DD55" w:rsidR="008E01F2" w:rsidRPr="008E01F2" w:rsidRDefault="001D01D3" w:rsidP="001D01D3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závěry jsou </w:t>
            </w:r>
            <w:proofErr w:type="spellStart"/>
            <w:r>
              <w:rPr>
                <w:sz w:val="22"/>
                <w:szCs w:val="22"/>
              </w:rPr>
              <w:t>intepretovány</w:t>
            </w:r>
            <w:proofErr w:type="spellEnd"/>
            <w:r>
              <w:rPr>
                <w:sz w:val="22"/>
                <w:szCs w:val="22"/>
              </w:rPr>
              <w:t xml:space="preserve"> pozitivně (autorka se zaměřuje na skutečnost, že polovina pracovníků pomáhajících profesí není ohrožena syndromem vyhoření, ale už nezmiňuje skutečnost, že u více jak 10 % pracovníků obou profesí je prokázána přítomnost syndromu vyhoření).</w:t>
            </w:r>
          </w:p>
        </w:tc>
      </w:tr>
      <w:tr w:rsidR="00B411DB" w:rsidRPr="00C50B27" w14:paraId="72FEDA7F" w14:textId="77777777" w:rsidTr="00C50B27">
        <w:tc>
          <w:tcPr>
            <w:tcW w:w="9828" w:type="dxa"/>
            <w:gridSpan w:val="9"/>
          </w:tcPr>
          <w:p w14:paraId="5DE7D871" w14:textId="51DF2141" w:rsidR="00246286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14:paraId="42AF15AB" w14:textId="77777777" w:rsidR="00C23C10" w:rsidRDefault="001D01D3" w:rsidP="00A94616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Jakým způsobem byly ověřeny předpoklady pro použití zvoleného testu?</w:t>
            </w:r>
          </w:p>
          <w:p w14:paraId="76A132C5" w14:textId="77777777" w:rsidR="001D01D3" w:rsidRDefault="001D01D3" w:rsidP="00A94616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Pokuste se šířeji interpretovat výsledky Vašeho zjištění.</w:t>
            </w:r>
          </w:p>
          <w:p w14:paraId="4782763D" w14:textId="3A1C8D46" w:rsidR="001D01D3" w:rsidRPr="00C50B27" w:rsidRDefault="001D01D3" w:rsidP="00A94616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Vysvětlete záměr rozdělení délky praxe do deseti let a nad deset let (na základě odborné literatury).</w:t>
            </w:r>
          </w:p>
        </w:tc>
      </w:tr>
      <w:tr w:rsidR="00B411DB" w:rsidRPr="00C50B27" w14:paraId="54DAACC7" w14:textId="77777777" w:rsidTr="00C50B27">
        <w:tc>
          <w:tcPr>
            <w:tcW w:w="6791" w:type="dxa"/>
            <w:gridSpan w:val="3"/>
          </w:tcPr>
          <w:p w14:paraId="36114042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14:paraId="4EDB0336" w14:textId="26907FFE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14:paraId="43170349" w14:textId="03A1994A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14:paraId="64E5EB19" w14:textId="44080B2D" w:rsidR="00B411DB" w:rsidRPr="00C50B27" w:rsidRDefault="00743CD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14:paraId="63790748" w14:textId="01BF787B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14:paraId="35192FE5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14:paraId="224F3CC2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94CDDF5" w14:textId="77777777" w:rsidTr="00C50B27">
        <w:tc>
          <w:tcPr>
            <w:tcW w:w="4068" w:type="dxa"/>
            <w:gridSpan w:val="2"/>
            <w:vAlign w:val="center"/>
          </w:tcPr>
          <w:p w14:paraId="64232103" w14:textId="1DF3E519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A94616">
              <w:rPr>
                <w:sz w:val="22"/>
                <w:szCs w:val="22"/>
              </w:rPr>
              <w:t xml:space="preserve"> 3</w:t>
            </w:r>
            <w:r w:rsidR="000A223F">
              <w:rPr>
                <w:sz w:val="22"/>
                <w:szCs w:val="22"/>
              </w:rPr>
              <w:t>. 5. 2</w:t>
            </w:r>
            <w:r w:rsidR="00783997">
              <w:rPr>
                <w:sz w:val="22"/>
                <w:szCs w:val="22"/>
              </w:rPr>
              <w:t>014</w:t>
            </w:r>
          </w:p>
        </w:tc>
        <w:tc>
          <w:tcPr>
            <w:tcW w:w="5760" w:type="dxa"/>
            <w:gridSpan w:val="7"/>
            <w:vAlign w:val="center"/>
          </w:tcPr>
          <w:p w14:paraId="32B65E4F" w14:textId="61CF8EF9" w:rsidR="00B411DB" w:rsidRPr="00C50B27" w:rsidRDefault="00B411DB" w:rsidP="001F52B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783997">
              <w:rPr>
                <w:sz w:val="22"/>
                <w:szCs w:val="22"/>
              </w:rPr>
              <w:t xml:space="preserve"> Karla Hrbáčková</w:t>
            </w:r>
            <w:r w:rsidR="001F52BA">
              <w:rPr>
                <w:sz w:val="22"/>
                <w:szCs w:val="22"/>
              </w:rPr>
              <w:t>, v. r.</w:t>
            </w:r>
            <w:bookmarkStart w:id="0" w:name="_GoBack"/>
            <w:bookmarkEnd w:id="0"/>
          </w:p>
        </w:tc>
      </w:tr>
    </w:tbl>
    <w:p w14:paraId="34EBD101" w14:textId="77777777"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694573" w14:textId="77777777" w:rsidR="00DB772C" w:rsidRDefault="00DB772C">
      <w:r>
        <w:separator/>
      </w:r>
    </w:p>
  </w:endnote>
  <w:endnote w:type="continuationSeparator" w:id="0">
    <w:p w14:paraId="33CDB5CB" w14:textId="77777777" w:rsidR="00DB772C" w:rsidRDefault="00DB7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8ED822" w14:textId="77777777" w:rsidR="00DB772C" w:rsidRDefault="00DB772C">
      <w:r>
        <w:separator/>
      </w:r>
    </w:p>
  </w:footnote>
  <w:footnote w:type="continuationSeparator" w:id="0">
    <w:p w14:paraId="68A6DF33" w14:textId="77777777" w:rsidR="00DB772C" w:rsidRDefault="00DB772C">
      <w:r>
        <w:continuationSeparator/>
      </w:r>
    </w:p>
  </w:footnote>
  <w:footnote w:id="1">
    <w:p w14:paraId="15E905F7" w14:textId="77777777" w:rsidR="008E01F2" w:rsidRDefault="008E01F2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97A495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4913631"/>
    <w:multiLevelType w:val="hybridMultilevel"/>
    <w:tmpl w:val="5B02B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1C108A"/>
    <w:multiLevelType w:val="hybridMultilevel"/>
    <w:tmpl w:val="18BA1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5A760E"/>
    <w:multiLevelType w:val="hybridMultilevel"/>
    <w:tmpl w:val="999ED972"/>
    <w:lvl w:ilvl="0" w:tplc="D7C8944E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4A7"/>
    <w:rsid w:val="000A223F"/>
    <w:rsid w:val="001D01D3"/>
    <w:rsid w:val="001D4D11"/>
    <w:rsid w:val="001F52BA"/>
    <w:rsid w:val="00237B8B"/>
    <w:rsid w:val="00246286"/>
    <w:rsid w:val="002A4FBA"/>
    <w:rsid w:val="00362AB0"/>
    <w:rsid w:val="0037615C"/>
    <w:rsid w:val="003F5DA2"/>
    <w:rsid w:val="00512982"/>
    <w:rsid w:val="00526D47"/>
    <w:rsid w:val="0055255D"/>
    <w:rsid w:val="005C219A"/>
    <w:rsid w:val="00612980"/>
    <w:rsid w:val="00657740"/>
    <w:rsid w:val="006847E2"/>
    <w:rsid w:val="006A12AA"/>
    <w:rsid w:val="00743CDA"/>
    <w:rsid w:val="00783997"/>
    <w:rsid w:val="00806B2F"/>
    <w:rsid w:val="008614B3"/>
    <w:rsid w:val="008E01F2"/>
    <w:rsid w:val="00965216"/>
    <w:rsid w:val="009B2248"/>
    <w:rsid w:val="00A32793"/>
    <w:rsid w:val="00A824A7"/>
    <w:rsid w:val="00A94616"/>
    <w:rsid w:val="00AF1740"/>
    <w:rsid w:val="00B411DB"/>
    <w:rsid w:val="00B563AC"/>
    <w:rsid w:val="00BA3203"/>
    <w:rsid w:val="00BD60F4"/>
    <w:rsid w:val="00C23C10"/>
    <w:rsid w:val="00C50B27"/>
    <w:rsid w:val="00C91A20"/>
    <w:rsid w:val="00CE0A8B"/>
    <w:rsid w:val="00DB772C"/>
    <w:rsid w:val="00DC1BF5"/>
    <w:rsid w:val="00E67C85"/>
    <w:rsid w:val="00E709EA"/>
    <w:rsid w:val="00EF07DC"/>
    <w:rsid w:val="00EF6797"/>
    <w:rsid w:val="00F1326B"/>
    <w:rsid w:val="00F93D11"/>
    <w:rsid w:val="00FF5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514B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72"/>
    <w:rsid w:val="007839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72"/>
    <w:rsid w:val="007839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418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Karla Hrbáčková</dc:creator>
  <cp:keywords/>
  <cp:lastModifiedBy>hrbackova</cp:lastModifiedBy>
  <cp:revision>10</cp:revision>
  <cp:lastPrinted>2014-05-07T14:09:00Z</cp:lastPrinted>
  <dcterms:created xsi:type="dcterms:W3CDTF">2014-05-04T16:30:00Z</dcterms:created>
  <dcterms:modified xsi:type="dcterms:W3CDTF">2014-05-07T14:09:00Z</dcterms:modified>
</cp:coreProperties>
</file>