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6D2FD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Kamila Hadová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6D2FD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Životní styl lidí bez přístřeší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6D2FD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Hana Včelařová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6D2FD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6D2FD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45280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B7BC5" w:rsidRPr="004411AD" w:rsidRDefault="001B7BC5" w:rsidP="00362AB0">
            <w:pPr>
              <w:rPr>
                <w:b/>
                <w:sz w:val="22"/>
                <w:szCs w:val="22"/>
              </w:rPr>
            </w:pPr>
            <w:r w:rsidRPr="004411AD">
              <w:rPr>
                <w:b/>
                <w:sz w:val="22"/>
                <w:szCs w:val="22"/>
              </w:rPr>
              <w:t>Silné stránky práce:</w:t>
            </w:r>
          </w:p>
          <w:p w:rsidR="001B7BC5" w:rsidRDefault="001B7BC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930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Autorka zvolila aktuální téma se zřetelným vztahem ke studovanému oboru</w:t>
            </w:r>
          </w:p>
          <w:p w:rsidR="009302CE" w:rsidRDefault="009302C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Adresné </w:t>
            </w:r>
            <w:r w:rsidR="008A5376">
              <w:rPr>
                <w:sz w:val="22"/>
                <w:szCs w:val="22"/>
              </w:rPr>
              <w:t>a logické</w:t>
            </w:r>
            <w:r>
              <w:rPr>
                <w:sz w:val="22"/>
                <w:szCs w:val="22"/>
              </w:rPr>
              <w:t xml:space="preserve"> uspořádání kapitol teoretické části</w:t>
            </w:r>
          </w:p>
          <w:p w:rsidR="009302CE" w:rsidRDefault="009302C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Autorka čerpala také z cizojazyčného odborného zdroje</w:t>
            </w:r>
          </w:p>
          <w:p w:rsidR="00A95D00" w:rsidRDefault="00A95D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Srozumitelně popsaná metodika zpracování</w:t>
            </w:r>
          </w:p>
          <w:p w:rsidR="001B7BC5" w:rsidRDefault="005F3E0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Vhodně zvolené otázky pro nestrukturovaný narativní rozhovor</w:t>
            </w:r>
          </w:p>
          <w:p w:rsidR="00235C12" w:rsidRDefault="00235C1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Zjevná snaha autorky o přesné formulace a o poutavou formu zpracování, </w:t>
            </w:r>
            <w:r w:rsidR="00452808">
              <w:rPr>
                <w:sz w:val="22"/>
                <w:szCs w:val="22"/>
              </w:rPr>
              <w:t>sympatická osobní zaangažovanost autorky</w:t>
            </w:r>
          </w:p>
          <w:p w:rsidR="001B7BC5" w:rsidRPr="004411AD" w:rsidRDefault="001B7BC5" w:rsidP="00362AB0">
            <w:pPr>
              <w:rPr>
                <w:b/>
                <w:sz w:val="22"/>
                <w:szCs w:val="22"/>
              </w:rPr>
            </w:pPr>
            <w:r w:rsidRPr="004411AD">
              <w:rPr>
                <w:b/>
                <w:sz w:val="22"/>
                <w:szCs w:val="22"/>
              </w:rPr>
              <w:t>Slabé stránky práce:</w:t>
            </w:r>
          </w:p>
          <w:p w:rsidR="00B411DB" w:rsidRDefault="004612F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9302CE">
              <w:rPr>
                <w:sz w:val="22"/>
                <w:szCs w:val="22"/>
              </w:rPr>
              <w:t xml:space="preserve"> G</w:t>
            </w:r>
            <w:r>
              <w:rPr>
                <w:sz w:val="22"/>
                <w:szCs w:val="22"/>
              </w:rPr>
              <w:t>ramatické nedostatky, překlepy, např. s. 10</w:t>
            </w:r>
            <w:r w:rsidR="00CB020D">
              <w:rPr>
                <w:sz w:val="22"/>
                <w:szCs w:val="22"/>
              </w:rPr>
              <w:t>, s. 44</w:t>
            </w:r>
            <w:r w:rsidR="00235C12">
              <w:rPr>
                <w:sz w:val="22"/>
                <w:szCs w:val="22"/>
              </w:rPr>
              <w:t>, s. 60</w:t>
            </w:r>
          </w:p>
          <w:p w:rsidR="005E2C7B" w:rsidRDefault="005E2C7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EE1EC7">
              <w:rPr>
                <w:sz w:val="22"/>
                <w:szCs w:val="22"/>
              </w:rPr>
              <w:t>Některé p</w:t>
            </w:r>
            <w:r>
              <w:rPr>
                <w:sz w:val="22"/>
                <w:szCs w:val="22"/>
              </w:rPr>
              <w:t>asáže kapitol teoretické části se prolínají</w:t>
            </w:r>
          </w:p>
          <w:p w:rsidR="009302CE" w:rsidRDefault="009302C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Hraniční </w:t>
            </w:r>
            <w:r w:rsidR="00EE1EC7">
              <w:rPr>
                <w:sz w:val="22"/>
                <w:szCs w:val="22"/>
              </w:rPr>
              <w:t xml:space="preserve">počet odborných publikací, tyto občas </w:t>
            </w:r>
            <w:r>
              <w:rPr>
                <w:sz w:val="22"/>
                <w:szCs w:val="22"/>
              </w:rPr>
              <w:t>nahrazovány internetovými zdroji</w:t>
            </w:r>
          </w:p>
          <w:p w:rsidR="004411AD" w:rsidRDefault="004411A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8A0273">
              <w:rPr>
                <w:sz w:val="22"/>
                <w:szCs w:val="22"/>
              </w:rPr>
              <w:t xml:space="preserve">Některé z uvedených výzkumných cílů (4.2) jsou </w:t>
            </w:r>
            <w:r>
              <w:rPr>
                <w:sz w:val="22"/>
                <w:szCs w:val="22"/>
              </w:rPr>
              <w:t>pro kvalitativní výzkum</w:t>
            </w:r>
            <w:r w:rsidR="008A0273">
              <w:rPr>
                <w:sz w:val="22"/>
                <w:szCs w:val="22"/>
              </w:rPr>
              <w:t xml:space="preserve"> méně vhodn</w:t>
            </w:r>
            <w:r w:rsidR="005F3E0D">
              <w:rPr>
                <w:sz w:val="22"/>
                <w:szCs w:val="22"/>
              </w:rPr>
              <w:t>ě formulovány</w:t>
            </w:r>
          </w:p>
          <w:p w:rsidR="006B1CF0" w:rsidRDefault="006B1CF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Z hlediska </w:t>
            </w:r>
            <w:r w:rsidR="003B76DC">
              <w:rPr>
                <w:sz w:val="22"/>
                <w:szCs w:val="22"/>
              </w:rPr>
              <w:t>věku nepříliš</w:t>
            </w:r>
            <w:r>
              <w:rPr>
                <w:sz w:val="22"/>
                <w:szCs w:val="22"/>
              </w:rPr>
              <w:t xml:space="preserve"> homogenní výzkumný soubor</w:t>
            </w:r>
          </w:p>
          <w:p w:rsidR="00235C12" w:rsidRPr="00C50B27" w:rsidRDefault="00235C1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Nepř</w:t>
            </w:r>
            <w:r w:rsidR="003B76DC">
              <w:rPr>
                <w:sz w:val="22"/>
                <w:szCs w:val="22"/>
              </w:rPr>
              <w:t xml:space="preserve">íliš </w:t>
            </w:r>
            <w:r>
              <w:rPr>
                <w:sz w:val="22"/>
                <w:szCs w:val="22"/>
              </w:rPr>
              <w:t>objevné výsledky výzkumu, v souvislosti s cílem kvalitativního výzkumu užívá pojmy „faktor, vlivy“, záměna charakteristik kvantitativního a kvalitativního výzkumu…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3B76DC" w:rsidRDefault="003B76DC" w:rsidP="00362AB0">
            <w:pPr>
              <w:rPr>
                <w:b/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>Otázky k obhajobě:</w:t>
            </w:r>
            <w:r w:rsidR="00235C12">
              <w:rPr>
                <w:b/>
                <w:sz w:val="22"/>
                <w:szCs w:val="22"/>
              </w:rPr>
              <w:t xml:space="preserve"> </w:t>
            </w:r>
            <w:r w:rsidR="003B76DC">
              <w:rPr>
                <w:sz w:val="22"/>
                <w:szCs w:val="22"/>
              </w:rPr>
              <w:t>Na straně 63 píšete: „I přesto si myslím, že se mi podařilo faktory ovlivňující život na ulici kvalitně identifikovat.“ Dokážete uvést důvody, z nichž je toto tvrzení mylné?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235C12">
              <w:rPr>
                <w:sz w:val="22"/>
                <w:szCs w:val="22"/>
              </w:rPr>
              <w:t>22.4.2014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235C12">
              <w:rPr>
                <w:sz w:val="22"/>
                <w:szCs w:val="22"/>
              </w:rPr>
              <w:t xml:space="preserve"> PhDr. Hana Včelařová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710" w:rsidRDefault="003D7710">
      <w:r>
        <w:separator/>
      </w:r>
    </w:p>
  </w:endnote>
  <w:endnote w:type="continuationSeparator" w:id="0">
    <w:p w:rsidR="003D7710" w:rsidRDefault="003D7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710" w:rsidRDefault="003D7710">
      <w:r>
        <w:separator/>
      </w:r>
    </w:p>
  </w:footnote>
  <w:footnote w:type="continuationSeparator" w:id="0">
    <w:p w:rsidR="003D7710" w:rsidRDefault="003D7710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043"/>
    <w:rsid w:val="001B7BC5"/>
    <w:rsid w:val="00235C12"/>
    <w:rsid w:val="00362AB0"/>
    <w:rsid w:val="003B76DC"/>
    <w:rsid w:val="003D7710"/>
    <w:rsid w:val="003F5DA2"/>
    <w:rsid w:val="004411AD"/>
    <w:rsid w:val="00452808"/>
    <w:rsid w:val="004612FD"/>
    <w:rsid w:val="00512982"/>
    <w:rsid w:val="00526D47"/>
    <w:rsid w:val="0055255D"/>
    <w:rsid w:val="005C219A"/>
    <w:rsid w:val="005E2C7B"/>
    <w:rsid w:val="005F3E0D"/>
    <w:rsid w:val="006847E2"/>
    <w:rsid w:val="006B1CF0"/>
    <w:rsid w:val="006D2FDE"/>
    <w:rsid w:val="006F109B"/>
    <w:rsid w:val="007D67B8"/>
    <w:rsid w:val="00844043"/>
    <w:rsid w:val="008614B3"/>
    <w:rsid w:val="008A0273"/>
    <w:rsid w:val="008A5376"/>
    <w:rsid w:val="009302CE"/>
    <w:rsid w:val="009B2248"/>
    <w:rsid w:val="00A95D00"/>
    <w:rsid w:val="00AF1740"/>
    <w:rsid w:val="00B411DB"/>
    <w:rsid w:val="00BA2363"/>
    <w:rsid w:val="00BA3203"/>
    <w:rsid w:val="00C50B27"/>
    <w:rsid w:val="00CB020D"/>
    <w:rsid w:val="00CE0A8B"/>
    <w:rsid w:val="00DC1BF5"/>
    <w:rsid w:val="00E67C85"/>
    <w:rsid w:val="00E709EA"/>
    <w:rsid w:val="00EE1EC7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burajova\Desktop\Posudky%20Bc%20a%20Dp%202014\POSUDEK%20OPONENTA%20DIPLOMOV&#258;&#8240;%20PR&#258;&#129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DIPLOMOVĂ‰ PRĂCE_2012</Template>
  <TotalTime>0</TotalTime>
  <Pages>1</Pages>
  <Words>356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Vcelarova Hana</dc:creator>
  <cp:lastModifiedBy>Vcelarova Hana</cp:lastModifiedBy>
  <cp:revision>2</cp:revision>
  <cp:lastPrinted>2014-04-22T13:15:00Z</cp:lastPrinted>
  <dcterms:created xsi:type="dcterms:W3CDTF">2014-04-22T13:16:00Z</dcterms:created>
  <dcterms:modified xsi:type="dcterms:W3CDTF">2014-04-22T13:16:00Z</dcterms:modified>
</cp:coreProperties>
</file>