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3348"/>
        <w:gridCol w:w="720"/>
        <w:gridCol w:w="2723"/>
        <w:gridCol w:w="507"/>
        <w:gridCol w:w="506"/>
        <w:gridCol w:w="506"/>
        <w:gridCol w:w="507"/>
        <w:gridCol w:w="506"/>
        <w:gridCol w:w="505"/>
      </w:tblGrid>
      <w:tr w:rsidR="00A230E0" w:rsidRPr="00D72BC8" w:rsidTr="00D72BC8">
        <w:tc>
          <w:tcPr>
            <w:tcW w:w="9828" w:type="dxa"/>
            <w:gridSpan w:val="9"/>
            <w:tcBorders>
              <w:top w:val="single" w:sz="12" w:space="0" w:color="auto"/>
            </w:tcBorders>
          </w:tcPr>
          <w:p w:rsidR="00A230E0" w:rsidRPr="00D72BC8" w:rsidRDefault="00A230E0" w:rsidP="00D72BC8">
            <w:pPr>
              <w:jc w:val="center"/>
              <w:rPr>
                <w:lang w:val="en-GB"/>
              </w:rPr>
            </w:pPr>
            <w:r w:rsidRPr="00D72BC8">
              <w:rPr>
                <w:b/>
                <w:lang w:val="en-GB"/>
              </w:rPr>
              <w:t>THESIS REVIEWER´S OPINION</w:t>
            </w:r>
          </w:p>
        </w:tc>
      </w:tr>
      <w:tr w:rsidR="00A230E0" w:rsidRPr="00D72BC8" w:rsidTr="00D72BC8">
        <w:tc>
          <w:tcPr>
            <w:tcW w:w="3348" w:type="dxa"/>
          </w:tcPr>
          <w:p w:rsidR="00A230E0" w:rsidRPr="00D72BC8" w:rsidRDefault="00A230E0" w:rsidP="00362AB0">
            <w:pPr>
              <w:rPr>
                <w:lang w:val="en-GB"/>
              </w:rPr>
            </w:pPr>
            <w:r w:rsidRPr="00D72BC8">
              <w:rPr>
                <w:lang w:val="en-GB"/>
              </w:rPr>
              <w:t xml:space="preserve">Student’s full name </w:t>
            </w:r>
          </w:p>
        </w:tc>
        <w:tc>
          <w:tcPr>
            <w:tcW w:w="6480" w:type="dxa"/>
            <w:gridSpan w:val="8"/>
          </w:tcPr>
          <w:p w:rsidR="00A230E0" w:rsidRPr="00D72BC8" w:rsidRDefault="00A230E0" w:rsidP="00362AB0">
            <w:pPr>
              <w:rPr>
                <w:lang w:val="en-GB"/>
              </w:rPr>
            </w:pPr>
            <w:r>
              <w:rPr>
                <w:lang w:val="en-GB"/>
              </w:rPr>
              <w:t>Tereza Rakova</w:t>
            </w:r>
          </w:p>
        </w:tc>
      </w:tr>
      <w:tr w:rsidR="00A230E0" w:rsidRPr="00D72BC8" w:rsidTr="00D72BC8">
        <w:tc>
          <w:tcPr>
            <w:tcW w:w="3348" w:type="dxa"/>
          </w:tcPr>
          <w:p w:rsidR="00A230E0" w:rsidRPr="00D72BC8" w:rsidRDefault="00A230E0" w:rsidP="00362AB0">
            <w:pPr>
              <w:rPr>
                <w:lang w:val="en-GB"/>
              </w:rPr>
            </w:pPr>
            <w:r w:rsidRPr="00D72BC8">
              <w:rPr>
                <w:lang w:val="en-GB"/>
              </w:rPr>
              <w:t>Thesis title</w:t>
            </w:r>
          </w:p>
        </w:tc>
        <w:tc>
          <w:tcPr>
            <w:tcW w:w="6480" w:type="dxa"/>
            <w:gridSpan w:val="8"/>
          </w:tcPr>
          <w:p w:rsidR="00A230E0" w:rsidRPr="00D72BC8" w:rsidRDefault="00A230E0" w:rsidP="002E500D">
            <w:pPr>
              <w:rPr>
                <w:lang w:val="en-GB"/>
              </w:rPr>
            </w:pPr>
            <w:r>
              <w:rPr>
                <w:lang w:val="en-GB"/>
              </w:rPr>
              <w:t>“‘The Greatest Showman on the Face of the Earth’: Buffalo Bill and His Tour of the Austrian-Hungarian Empire, 1906”</w:t>
            </w:r>
          </w:p>
        </w:tc>
      </w:tr>
      <w:tr w:rsidR="00A230E0" w:rsidRPr="00D72BC8" w:rsidTr="00D72BC8">
        <w:tc>
          <w:tcPr>
            <w:tcW w:w="3348" w:type="dxa"/>
          </w:tcPr>
          <w:p w:rsidR="00A230E0" w:rsidRPr="00D72BC8" w:rsidRDefault="00A230E0" w:rsidP="00362AB0">
            <w:pPr>
              <w:rPr>
                <w:lang w:val="en-GB"/>
              </w:rPr>
            </w:pPr>
            <w:r w:rsidRPr="00D72BC8">
              <w:rPr>
                <w:lang w:val="en-GB"/>
              </w:rPr>
              <w:t>Reviewer’s name</w:t>
            </w:r>
          </w:p>
        </w:tc>
        <w:tc>
          <w:tcPr>
            <w:tcW w:w="6480" w:type="dxa"/>
            <w:gridSpan w:val="8"/>
          </w:tcPr>
          <w:p w:rsidR="00A230E0" w:rsidRPr="00D72BC8" w:rsidRDefault="00A230E0" w:rsidP="00362AB0">
            <w:pPr>
              <w:rPr>
                <w:lang w:val="en-GB"/>
              </w:rPr>
            </w:pPr>
            <w:r>
              <w:rPr>
                <w:lang w:val="en-GB"/>
              </w:rPr>
              <w:t>Christopher Phillips</w:t>
            </w:r>
          </w:p>
        </w:tc>
      </w:tr>
      <w:tr w:rsidR="00A230E0" w:rsidRPr="00D72BC8" w:rsidTr="00D72BC8">
        <w:tc>
          <w:tcPr>
            <w:tcW w:w="3348" w:type="dxa"/>
          </w:tcPr>
          <w:p w:rsidR="00A230E0" w:rsidRPr="00D72BC8" w:rsidRDefault="00A230E0" w:rsidP="00362AB0">
            <w:pPr>
              <w:rPr>
                <w:lang w:val="en-GB"/>
              </w:rPr>
            </w:pPr>
            <w:r w:rsidRPr="00D72BC8">
              <w:rPr>
                <w:lang w:val="en-GB"/>
              </w:rPr>
              <w:t>Degree course</w:t>
            </w:r>
          </w:p>
        </w:tc>
        <w:tc>
          <w:tcPr>
            <w:tcW w:w="6480" w:type="dxa"/>
            <w:gridSpan w:val="8"/>
          </w:tcPr>
          <w:p w:rsidR="00A230E0" w:rsidRPr="00D72BC8" w:rsidRDefault="00A230E0">
            <w:pPr>
              <w:rPr>
                <w:lang w:val="en-GB"/>
              </w:rPr>
            </w:pPr>
            <w:r w:rsidRPr="00D72BC8">
              <w:rPr>
                <w:lang w:val="en-GB"/>
              </w:rPr>
              <w:t>English for Business Administration</w:t>
            </w:r>
          </w:p>
        </w:tc>
      </w:tr>
      <w:tr w:rsidR="00A230E0" w:rsidRPr="00D72BC8" w:rsidTr="00D72BC8">
        <w:tc>
          <w:tcPr>
            <w:tcW w:w="3348" w:type="dxa"/>
          </w:tcPr>
          <w:p w:rsidR="00A230E0" w:rsidRPr="00D72BC8" w:rsidRDefault="00A230E0" w:rsidP="00362AB0">
            <w:pPr>
              <w:rPr>
                <w:lang w:val="en-GB"/>
              </w:rPr>
            </w:pPr>
            <w:r w:rsidRPr="00D72BC8">
              <w:rPr>
                <w:lang w:val="en-GB"/>
              </w:rPr>
              <w:t>Mode of study</w:t>
            </w:r>
          </w:p>
        </w:tc>
        <w:tc>
          <w:tcPr>
            <w:tcW w:w="6480" w:type="dxa"/>
            <w:gridSpan w:val="8"/>
          </w:tcPr>
          <w:p w:rsidR="00A230E0" w:rsidRPr="00D72BC8" w:rsidRDefault="00A230E0">
            <w:pPr>
              <w:rPr>
                <w:lang w:val="en-GB"/>
              </w:rPr>
            </w:pPr>
            <w:r w:rsidRPr="00D72BC8">
              <w:rPr>
                <w:lang w:val="en-GB"/>
              </w:rPr>
              <w:t>Full-time</w:t>
            </w:r>
          </w:p>
        </w:tc>
      </w:tr>
      <w:tr w:rsidR="00A230E0" w:rsidRPr="00D72BC8" w:rsidTr="00D72BC8">
        <w:tc>
          <w:tcPr>
            <w:tcW w:w="3348" w:type="dxa"/>
            <w:vAlign w:val="center"/>
          </w:tcPr>
          <w:p w:rsidR="00A230E0" w:rsidRPr="00D72BC8" w:rsidRDefault="00A230E0" w:rsidP="00362AB0">
            <w:pPr>
              <w:rPr>
                <w:b/>
                <w:lang w:val="en-GB"/>
              </w:rPr>
            </w:pPr>
            <w:r w:rsidRPr="00D72BC8">
              <w:rPr>
                <w:b/>
                <w:lang w:val="en-GB"/>
              </w:rPr>
              <w:t>Thesis evaluation criteria</w:t>
            </w:r>
          </w:p>
        </w:tc>
        <w:tc>
          <w:tcPr>
            <w:tcW w:w="6480" w:type="dxa"/>
            <w:gridSpan w:val="8"/>
          </w:tcPr>
          <w:p w:rsidR="00A230E0" w:rsidRPr="00D72BC8" w:rsidRDefault="00A230E0" w:rsidP="00D72BC8">
            <w:pPr>
              <w:jc w:val="right"/>
              <w:rPr>
                <w:lang w:val="en-GB"/>
              </w:rPr>
            </w:pPr>
            <w:r w:rsidRPr="00D72BC8">
              <w:rPr>
                <w:b/>
                <w:lang w:val="en-GB"/>
              </w:rPr>
              <w:t xml:space="preserve">Classification grade according to ECTS </w:t>
            </w:r>
          </w:p>
        </w:tc>
      </w:tr>
      <w:tr w:rsidR="00A230E0" w:rsidRPr="00D72BC8" w:rsidTr="00D72BC8">
        <w:tc>
          <w:tcPr>
            <w:tcW w:w="9828" w:type="dxa"/>
            <w:gridSpan w:val="9"/>
            <w:shd w:val="clear" w:color="auto" w:fill="A6A6A6"/>
          </w:tcPr>
          <w:p w:rsidR="00A230E0" w:rsidRPr="00D72BC8" w:rsidRDefault="00A230E0" w:rsidP="00362AB0">
            <w:pPr>
              <w:rPr>
                <w:color w:val="FFFFFF"/>
                <w:lang w:val="en-GB"/>
              </w:rPr>
            </w:pPr>
            <w:r w:rsidRPr="00D72BC8">
              <w:rPr>
                <w:b/>
                <w:color w:val="FFFFFF"/>
                <w:lang w:val="en-GB"/>
              </w:rPr>
              <w:t>Structure</w:t>
            </w:r>
          </w:p>
        </w:tc>
      </w:tr>
      <w:tr w:rsidR="00A230E0" w:rsidRPr="00D72BC8" w:rsidTr="00D72BC8">
        <w:tc>
          <w:tcPr>
            <w:tcW w:w="6791" w:type="dxa"/>
            <w:gridSpan w:val="3"/>
          </w:tcPr>
          <w:p w:rsidR="00A230E0" w:rsidRPr="00D72BC8" w:rsidRDefault="00A230E0" w:rsidP="00362AB0">
            <w:pPr>
              <w:rPr>
                <w:lang w:val="en-GB"/>
              </w:rPr>
            </w:pPr>
            <w:r w:rsidRPr="00D72BC8">
              <w:rPr>
                <w:lang w:val="en-GB"/>
              </w:rPr>
              <w:t>Outline and division</w:t>
            </w:r>
          </w:p>
        </w:tc>
        <w:tc>
          <w:tcPr>
            <w:tcW w:w="507" w:type="dxa"/>
          </w:tcPr>
          <w:p w:rsidR="00A230E0" w:rsidRPr="00161EFE" w:rsidRDefault="00A230E0" w:rsidP="00D72BC8">
            <w:pPr>
              <w:jc w:val="center"/>
              <w:rPr>
                <w:lang w:val="en-GB"/>
              </w:rPr>
            </w:pPr>
            <w:r w:rsidRPr="00161EFE">
              <w:rPr>
                <w:lang w:val="en-GB"/>
              </w:rPr>
              <w:t>A</w:t>
            </w:r>
          </w:p>
        </w:tc>
        <w:tc>
          <w:tcPr>
            <w:tcW w:w="506" w:type="dxa"/>
          </w:tcPr>
          <w:p w:rsidR="00A230E0" w:rsidRPr="00161EFE" w:rsidRDefault="00A230E0" w:rsidP="00D72BC8">
            <w:pPr>
              <w:jc w:val="center"/>
              <w:rPr>
                <w:b/>
                <w:u w:val="single"/>
                <w:lang w:val="en-GB"/>
              </w:rPr>
            </w:pPr>
            <w:r w:rsidRPr="00161EFE">
              <w:rPr>
                <w:b/>
                <w:u w:val="single"/>
                <w:lang w:val="en-GB"/>
              </w:rPr>
              <w:t>B</w:t>
            </w:r>
          </w:p>
        </w:tc>
        <w:tc>
          <w:tcPr>
            <w:tcW w:w="506" w:type="dxa"/>
          </w:tcPr>
          <w:p w:rsidR="00A230E0" w:rsidRPr="00D72BC8" w:rsidRDefault="00A230E0" w:rsidP="00D72BC8">
            <w:pPr>
              <w:jc w:val="center"/>
              <w:rPr>
                <w:lang w:val="en-GB"/>
              </w:rPr>
            </w:pPr>
            <w:r w:rsidRPr="00D72BC8">
              <w:rPr>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D72BC8" w:rsidRDefault="00A230E0" w:rsidP="00362AB0">
            <w:pPr>
              <w:rPr>
                <w:lang w:val="en-GB"/>
              </w:rPr>
            </w:pPr>
            <w:r w:rsidRPr="00D72BC8">
              <w:rPr>
                <w:lang w:val="en-GB"/>
              </w:rPr>
              <w:t>Language level</w:t>
            </w:r>
          </w:p>
        </w:tc>
        <w:tc>
          <w:tcPr>
            <w:tcW w:w="507" w:type="dxa"/>
          </w:tcPr>
          <w:p w:rsidR="00A230E0" w:rsidRPr="002E500D" w:rsidRDefault="00A230E0" w:rsidP="00D72BC8">
            <w:pPr>
              <w:jc w:val="center"/>
              <w:rPr>
                <w:b/>
                <w:u w:val="single"/>
                <w:lang w:val="en-GB"/>
              </w:rPr>
            </w:pPr>
            <w:r w:rsidRPr="002E500D">
              <w:rPr>
                <w:b/>
                <w:u w:val="single"/>
                <w:lang w:val="en-GB"/>
              </w:rPr>
              <w:t>A</w:t>
            </w:r>
          </w:p>
        </w:tc>
        <w:tc>
          <w:tcPr>
            <w:tcW w:w="506" w:type="dxa"/>
          </w:tcPr>
          <w:p w:rsidR="00A230E0" w:rsidRPr="002E500D" w:rsidRDefault="00A230E0" w:rsidP="00D72BC8">
            <w:pPr>
              <w:jc w:val="center"/>
              <w:rPr>
                <w:lang w:val="en-GB"/>
              </w:rPr>
            </w:pPr>
            <w:r w:rsidRPr="002E500D">
              <w:rPr>
                <w:lang w:val="en-GB"/>
              </w:rPr>
              <w:t>B</w:t>
            </w:r>
          </w:p>
        </w:tc>
        <w:tc>
          <w:tcPr>
            <w:tcW w:w="506" w:type="dxa"/>
          </w:tcPr>
          <w:p w:rsidR="00A230E0" w:rsidRPr="00D72BC8" w:rsidRDefault="00A230E0" w:rsidP="00D72BC8">
            <w:pPr>
              <w:jc w:val="center"/>
              <w:rPr>
                <w:lang w:val="en-GB"/>
              </w:rPr>
            </w:pPr>
            <w:r w:rsidRPr="00D72BC8">
              <w:rPr>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D72BC8" w:rsidRDefault="00A230E0" w:rsidP="00362AB0">
            <w:pPr>
              <w:rPr>
                <w:lang w:val="en-GB"/>
              </w:rPr>
            </w:pPr>
            <w:r w:rsidRPr="00D72BC8">
              <w:rPr>
                <w:lang w:val="en-GB"/>
              </w:rPr>
              <w:t>Formatting (citations, presentation)</w:t>
            </w:r>
          </w:p>
        </w:tc>
        <w:tc>
          <w:tcPr>
            <w:tcW w:w="507" w:type="dxa"/>
          </w:tcPr>
          <w:p w:rsidR="00A230E0" w:rsidRPr="002E500D" w:rsidRDefault="00A230E0" w:rsidP="00D72BC8">
            <w:pPr>
              <w:jc w:val="center"/>
              <w:rPr>
                <w:b/>
                <w:u w:val="single"/>
                <w:lang w:val="en-GB"/>
              </w:rPr>
            </w:pPr>
            <w:r w:rsidRPr="002E500D">
              <w:rPr>
                <w:b/>
                <w:u w:val="single"/>
                <w:lang w:val="en-GB"/>
              </w:rPr>
              <w:t>A</w:t>
            </w:r>
          </w:p>
        </w:tc>
        <w:tc>
          <w:tcPr>
            <w:tcW w:w="506" w:type="dxa"/>
          </w:tcPr>
          <w:p w:rsidR="00A230E0" w:rsidRPr="002E500D" w:rsidRDefault="00A230E0" w:rsidP="00D72BC8">
            <w:pPr>
              <w:jc w:val="center"/>
              <w:rPr>
                <w:lang w:val="en-GB"/>
              </w:rPr>
            </w:pPr>
            <w:r w:rsidRPr="002E500D">
              <w:rPr>
                <w:lang w:val="en-GB"/>
              </w:rPr>
              <w:t>B</w:t>
            </w:r>
          </w:p>
        </w:tc>
        <w:tc>
          <w:tcPr>
            <w:tcW w:w="506" w:type="dxa"/>
          </w:tcPr>
          <w:p w:rsidR="00A230E0" w:rsidRPr="00D72BC8" w:rsidRDefault="00A230E0" w:rsidP="00D72BC8">
            <w:pPr>
              <w:jc w:val="center"/>
              <w:rPr>
                <w:lang w:val="en-GB"/>
              </w:rPr>
            </w:pPr>
            <w:r w:rsidRPr="00D72BC8">
              <w:rPr>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9828" w:type="dxa"/>
            <w:gridSpan w:val="9"/>
            <w:shd w:val="clear" w:color="auto" w:fill="A6A6A6"/>
          </w:tcPr>
          <w:p w:rsidR="00A230E0" w:rsidRPr="00D72BC8" w:rsidRDefault="00A230E0" w:rsidP="00362AB0">
            <w:pPr>
              <w:rPr>
                <w:lang w:val="en-GB"/>
              </w:rPr>
            </w:pPr>
            <w:r w:rsidRPr="00D72BC8">
              <w:rPr>
                <w:b/>
                <w:color w:val="FFFFFF"/>
                <w:lang w:val="en-GB"/>
              </w:rPr>
              <w:t>Content</w:t>
            </w:r>
          </w:p>
        </w:tc>
      </w:tr>
      <w:tr w:rsidR="00A230E0" w:rsidRPr="00D72BC8" w:rsidTr="00D72BC8">
        <w:tc>
          <w:tcPr>
            <w:tcW w:w="6791" w:type="dxa"/>
            <w:gridSpan w:val="3"/>
          </w:tcPr>
          <w:p w:rsidR="00A230E0" w:rsidRPr="00AD2438" w:rsidRDefault="00A230E0" w:rsidP="009A5501">
            <w:pPr>
              <w:rPr>
                <w:lang w:val="en-GB"/>
              </w:rPr>
            </w:pPr>
            <w:r w:rsidRPr="00AD2438">
              <w:rPr>
                <w:lang w:val="en-GB"/>
              </w:rPr>
              <w:t xml:space="preserve">Thesis statement formulation </w:t>
            </w:r>
          </w:p>
        </w:tc>
        <w:tc>
          <w:tcPr>
            <w:tcW w:w="507" w:type="dxa"/>
          </w:tcPr>
          <w:p w:rsidR="00A230E0" w:rsidRPr="00D72BC8" w:rsidRDefault="00A230E0" w:rsidP="00D72BC8">
            <w:pPr>
              <w:jc w:val="center"/>
              <w:rPr>
                <w:lang w:val="en-GB"/>
              </w:rPr>
            </w:pPr>
            <w:r w:rsidRPr="00D72BC8">
              <w:rPr>
                <w:lang w:val="en-GB"/>
              </w:rPr>
              <w:t>A</w:t>
            </w:r>
          </w:p>
        </w:tc>
        <w:tc>
          <w:tcPr>
            <w:tcW w:w="506" w:type="dxa"/>
          </w:tcPr>
          <w:p w:rsidR="00A230E0" w:rsidRPr="00161EFE" w:rsidRDefault="00A230E0" w:rsidP="00D72BC8">
            <w:pPr>
              <w:jc w:val="center"/>
              <w:rPr>
                <w:lang w:val="en-GB"/>
              </w:rPr>
            </w:pPr>
            <w:r w:rsidRPr="00161EFE">
              <w:rPr>
                <w:lang w:val="en-GB"/>
              </w:rPr>
              <w:t>B</w:t>
            </w:r>
          </w:p>
        </w:tc>
        <w:tc>
          <w:tcPr>
            <w:tcW w:w="506" w:type="dxa"/>
          </w:tcPr>
          <w:p w:rsidR="00A230E0" w:rsidRPr="00161EFE" w:rsidRDefault="00A230E0" w:rsidP="00D72BC8">
            <w:pPr>
              <w:jc w:val="center"/>
              <w:rPr>
                <w:b/>
                <w:u w:val="single"/>
                <w:lang w:val="en-GB"/>
              </w:rPr>
            </w:pPr>
            <w:r w:rsidRPr="00161EFE">
              <w:rPr>
                <w:b/>
                <w:u w:val="single"/>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AD2438" w:rsidRDefault="00A230E0" w:rsidP="009A5501">
            <w:pPr>
              <w:rPr>
                <w:lang w:val="en-GB"/>
              </w:rPr>
            </w:pPr>
            <w:r w:rsidRPr="00AD2438">
              <w:rPr>
                <w:lang w:val="en-GB"/>
              </w:rPr>
              <w:t>Sources and their utilization</w:t>
            </w:r>
          </w:p>
        </w:tc>
        <w:tc>
          <w:tcPr>
            <w:tcW w:w="507" w:type="dxa"/>
          </w:tcPr>
          <w:p w:rsidR="00A230E0" w:rsidRPr="00D72BC8" w:rsidRDefault="00A230E0" w:rsidP="00D72BC8">
            <w:pPr>
              <w:jc w:val="center"/>
              <w:rPr>
                <w:lang w:val="en-GB"/>
              </w:rPr>
            </w:pPr>
            <w:r w:rsidRPr="00D72BC8">
              <w:rPr>
                <w:lang w:val="en-GB"/>
              </w:rPr>
              <w:t>A</w:t>
            </w:r>
          </w:p>
        </w:tc>
        <w:tc>
          <w:tcPr>
            <w:tcW w:w="506" w:type="dxa"/>
          </w:tcPr>
          <w:p w:rsidR="00A230E0" w:rsidRPr="007B4DFB" w:rsidRDefault="00A230E0" w:rsidP="00D72BC8">
            <w:pPr>
              <w:jc w:val="center"/>
              <w:rPr>
                <w:b/>
                <w:u w:val="single"/>
                <w:lang w:val="en-GB"/>
              </w:rPr>
            </w:pPr>
            <w:r w:rsidRPr="007B4DFB">
              <w:rPr>
                <w:b/>
                <w:u w:val="single"/>
                <w:lang w:val="en-GB"/>
              </w:rPr>
              <w:t>B</w:t>
            </w:r>
          </w:p>
        </w:tc>
        <w:tc>
          <w:tcPr>
            <w:tcW w:w="506" w:type="dxa"/>
          </w:tcPr>
          <w:p w:rsidR="00A230E0" w:rsidRPr="00D72BC8" w:rsidRDefault="00A230E0" w:rsidP="00D72BC8">
            <w:pPr>
              <w:jc w:val="center"/>
              <w:rPr>
                <w:lang w:val="en-GB"/>
              </w:rPr>
            </w:pPr>
            <w:r w:rsidRPr="00D72BC8">
              <w:rPr>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AD2438" w:rsidRDefault="00A230E0" w:rsidP="009A5501">
            <w:pPr>
              <w:rPr>
                <w:lang w:val="en-GB"/>
              </w:rPr>
            </w:pPr>
            <w:r>
              <w:rPr>
                <w:lang w:val="en-GB"/>
              </w:rPr>
              <w:t>Methods of processing the research problem</w:t>
            </w:r>
          </w:p>
        </w:tc>
        <w:tc>
          <w:tcPr>
            <w:tcW w:w="507" w:type="dxa"/>
            <w:vAlign w:val="center"/>
          </w:tcPr>
          <w:p w:rsidR="00A230E0" w:rsidRPr="00D72BC8" w:rsidRDefault="00A230E0" w:rsidP="00D72BC8">
            <w:pPr>
              <w:jc w:val="center"/>
              <w:rPr>
                <w:lang w:val="en-GB"/>
              </w:rPr>
            </w:pPr>
            <w:r w:rsidRPr="00D72BC8">
              <w:rPr>
                <w:lang w:val="en-GB"/>
              </w:rPr>
              <w:t>A</w:t>
            </w:r>
          </w:p>
        </w:tc>
        <w:tc>
          <w:tcPr>
            <w:tcW w:w="506" w:type="dxa"/>
            <w:vAlign w:val="center"/>
          </w:tcPr>
          <w:p w:rsidR="00A230E0" w:rsidRPr="002E500D" w:rsidRDefault="00A230E0" w:rsidP="00D72BC8">
            <w:pPr>
              <w:jc w:val="center"/>
              <w:rPr>
                <w:b/>
                <w:u w:val="single"/>
                <w:lang w:val="en-GB"/>
              </w:rPr>
            </w:pPr>
            <w:r w:rsidRPr="002E500D">
              <w:rPr>
                <w:b/>
                <w:u w:val="single"/>
                <w:lang w:val="en-GB"/>
              </w:rPr>
              <w:t>B</w:t>
            </w:r>
          </w:p>
        </w:tc>
        <w:tc>
          <w:tcPr>
            <w:tcW w:w="506" w:type="dxa"/>
            <w:vAlign w:val="center"/>
          </w:tcPr>
          <w:p w:rsidR="00A230E0" w:rsidRPr="002E500D" w:rsidRDefault="00A230E0" w:rsidP="00D72BC8">
            <w:pPr>
              <w:jc w:val="center"/>
              <w:rPr>
                <w:lang w:val="en-GB"/>
              </w:rPr>
            </w:pPr>
            <w:r w:rsidRPr="002E500D">
              <w:rPr>
                <w:lang w:val="en-GB"/>
              </w:rPr>
              <w:t>C</w:t>
            </w:r>
          </w:p>
        </w:tc>
        <w:tc>
          <w:tcPr>
            <w:tcW w:w="507" w:type="dxa"/>
            <w:vAlign w:val="center"/>
          </w:tcPr>
          <w:p w:rsidR="00A230E0" w:rsidRPr="00D72BC8" w:rsidRDefault="00A230E0" w:rsidP="00D72BC8">
            <w:pPr>
              <w:jc w:val="center"/>
              <w:rPr>
                <w:lang w:val="en-GB"/>
              </w:rPr>
            </w:pPr>
            <w:r w:rsidRPr="00D72BC8">
              <w:rPr>
                <w:lang w:val="en-GB"/>
              </w:rPr>
              <w:t>D</w:t>
            </w:r>
          </w:p>
        </w:tc>
        <w:tc>
          <w:tcPr>
            <w:tcW w:w="506" w:type="dxa"/>
            <w:vAlign w:val="center"/>
          </w:tcPr>
          <w:p w:rsidR="00A230E0" w:rsidRPr="00D72BC8" w:rsidRDefault="00A230E0" w:rsidP="00D72BC8">
            <w:pPr>
              <w:jc w:val="center"/>
              <w:rPr>
                <w:lang w:val="en-GB"/>
              </w:rPr>
            </w:pPr>
            <w:r w:rsidRPr="00D72BC8">
              <w:rPr>
                <w:lang w:val="en-GB"/>
              </w:rPr>
              <w:t>E</w:t>
            </w:r>
          </w:p>
        </w:tc>
        <w:tc>
          <w:tcPr>
            <w:tcW w:w="505" w:type="dxa"/>
            <w:vAlign w:val="center"/>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AD2438" w:rsidRDefault="00A230E0" w:rsidP="009A5501">
            <w:pPr>
              <w:rPr>
                <w:lang w:val="en-GB"/>
              </w:rPr>
            </w:pPr>
            <w:r>
              <w:rPr>
                <w:lang w:val="en-GB"/>
              </w:rPr>
              <w:t>Level of</w:t>
            </w:r>
            <w:r w:rsidRPr="00AD2438">
              <w:rPr>
                <w:lang w:val="en-GB"/>
              </w:rPr>
              <w:t xml:space="preserve"> analy</w:t>
            </w:r>
            <w:r>
              <w:rPr>
                <w:lang w:val="en-GB"/>
              </w:rPr>
              <w:t>tical and interpretive components</w:t>
            </w:r>
          </w:p>
        </w:tc>
        <w:tc>
          <w:tcPr>
            <w:tcW w:w="507" w:type="dxa"/>
          </w:tcPr>
          <w:p w:rsidR="00A230E0" w:rsidRPr="00161EFE" w:rsidRDefault="00A230E0" w:rsidP="00D72BC8">
            <w:pPr>
              <w:jc w:val="center"/>
              <w:rPr>
                <w:lang w:val="en-GB"/>
              </w:rPr>
            </w:pPr>
            <w:r w:rsidRPr="00161EFE">
              <w:rPr>
                <w:lang w:val="en-GB"/>
              </w:rPr>
              <w:t>A</w:t>
            </w:r>
          </w:p>
        </w:tc>
        <w:tc>
          <w:tcPr>
            <w:tcW w:w="506" w:type="dxa"/>
          </w:tcPr>
          <w:p w:rsidR="00A230E0" w:rsidRPr="00D72BC8" w:rsidRDefault="00A230E0" w:rsidP="00D72BC8">
            <w:pPr>
              <w:jc w:val="center"/>
              <w:rPr>
                <w:lang w:val="en-GB"/>
              </w:rPr>
            </w:pPr>
            <w:r w:rsidRPr="00D72BC8">
              <w:rPr>
                <w:lang w:val="en-GB"/>
              </w:rPr>
              <w:t>B</w:t>
            </w:r>
          </w:p>
        </w:tc>
        <w:tc>
          <w:tcPr>
            <w:tcW w:w="506" w:type="dxa"/>
          </w:tcPr>
          <w:p w:rsidR="00A230E0" w:rsidRPr="002E500D" w:rsidRDefault="00A230E0" w:rsidP="00D72BC8">
            <w:pPr>
              <w:jc w:val="center"/>
              <w:rPr>
                <w:b/>
                <w:u w:val="single"/>
                <w:lang w:val="en-GB"/>
              </w:rPr>
            </w:pPr>
            <w:r w:rsidRPr="002E500D">
              <w:rPr>
                <w:b/>
                <w:u w:val="single"/>
                <w:lang w:val="en-GB"/>
              </w:rPr>
              <w:t>C</w:t>
            </w:r>
          </w:p>
        </w:tc>
        <w:tc>
          <w:tcPr>
            <w:tcW w:w="507" w:type="dxa"/>
          </w:tcPr>
          <w:p w:rsidR="00A230E0" w:rsidRPr="002E500D" w:rsidRDefault="00A230E0" w:rsidP="00D72BC8">
            <w:pPr>
              <w:jc w:val="center"/>
              <w:rPr>
                <w:lang w:val="en-GB"/>
              </w:rPr>
            </w:pPr>
            <w:r w:rsidRPr="002E500D">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AD2438" w:rsidRDefault="00A230E0" w:rsidP="009A5501">
            <w:pPr>
              <w:rPr>
                <w:lang w:val="en-GB"/>
              </w:rPr>
            </w:pPr>
            <w:r>
              <w:rPr>
                <w:lang w:val="en-GB"/>
              </w:rPr>
              <w:t>Formulation of</w:t>
            </w:r>
            <w:r w:rsidRPr="00AD2438">
              <w:rPr>
                <w:lang w:val="en-GB"/>
              </w:rPr>
              <w:t xml:space="preserve"> conclusions</w:t>
            </w:r>
            <w:r>
              <w:rPr>
                <w:lang w:val="en-GB"/>
              </w:rPr>
              <w:t xml:space="preserve"> and meeting the objectives</w:t>
            </w:r>
          </w:p>
        </w:tc>
        <w:tc>
          <w:tcPr>
            <w:tcW w:w="507" w:type="dxa"/>
          </w:tcPr>
          <w:p w:rsidR="00A230E0" w:rsidRPr="00D72BC8" w:rsidRDefault="00A230E0" w:rsidP="00D72BC8">
            <w:pPr>
              <w:jc w:val="center"/>
              <w:rPr>
                <w:lang w:val="en-GB"/>
              </w:rPr>
            </w:pPr>
            <w:r w:rsidRPr="00D72BC8">
              <w:rPr>
                <w:lang w:val="en-GB"/>
              </w:rPr>
              <w:t>A</w:t>
            </w:r>
          </w:p>
        </w:tc>
        <w:tc>
          <w:tcPr>
            <w:tcW w:w="506" w:type="dxa"/>
          </w:tcPr>
          <w:p w:rsidR="00A230E0" w:rsidRPr="00161EFE" w:rsidRDefault="00A230E0" w:rsidP="00D72BC8">
            <w:pPr>
              <w:jc w:val="center"/>
              <w:rPr>
                <w:lang w:val="en-GB"/>
              </w:rPr>
            </w:pPr>
            <w:r w:rsidRPr="00161EFE">
              <w:rPr>
                <w:lang w:val="en-GB"/>
              </w:rPr>
              <w:t>B</w:t>
            </w:r>
          </w:p>
        </w:tc>
        <w:tc>
          <w:tcPr>
            <w:tcW w:w="506" w:type="dxa"/>
          </w:tcPr>
          <w:p w:rsidR="00A230E0" w:rsidRPr="002E500D" w:rsidRDefault="00A230E0" w:rsidP="00D72BC8">
            <w:pPr>
              <w:jc w:val="center"/>
              <w:rPr>
                <w:b/>
                <w:u w:val="single"/>
                <w:lang w:val="en-GB"/>
              </w:rPr>
            </w:pPr>
            <w:r w:rsidRPr="002E500D">
              <w:rPr>
                <w:b/>
                <w:u w:val="single"/>
                <w:lang w:val="en-GB"/>
              </w:rPr>
              <w:t>C</w:t>
            </w:r>
          </w:p>
        </w:tc>
        <w:tc>
          <w:tcPr>
            <w:tcW w:w="507" w:type="dxa"/>
          </w:tcPr>
          <w:p w:rsidR="00A230E0" w:rsidRPr="002E500D" w:rsidRDefault="00A230E0" w:rsidP="00D72BC8">
            <w:pPr>
              <w:jc w:val="center"/>
              <w:rPr>
                <w:lang w:val="en-GB"/>
              </w:rPr>
            </w:pPr>
            <w:r w:rsidRPr="002E500D">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6791" w:type="dxa"/>
            <w:gridSpan w:val="3"/>
          </w:tcPr>
          <w:p w:rsidR="00A230E0" w:rsidRPr="00AD2438" w:rsidRDefault="00A230E0" w:rsidP="009A5501">
            <w:pPr>
              <w:rPr>
                <w:lang w:val="en-GB"/>
              </w:rPr>
            </w:pPr>
            <w:r>
              <w:rPr>
                <w:lang w:val="en-GB"/>
              </w:rPr>
              <w:t>Originality and v</w:t>
            </w:r>
            <w:r w:rsidRPr="00AD2438">
              <w:rPr>
                <w:lang w:val="en-GB"/>
              </w:rPr>
              <w:t xml:space="preserve">ocational </w:t>
            </w:r>
            <w:r>
              <w:rPr>
                <w:lang w:val="en-GB"/>
              </w:rPr>
              <w:t>contribution</w:t>
            </w:r>
          </w:p>
        </w:tc>
        <w:tc>
          <w:tcPr>
            <w:tcW w:w="507" w:type="dxa"/>
          </w:tcPr>
          <w:p w:rsidR="00A230E0" w:rsidRPr="00D72BC8" w:rsidRDefault="00A230E0" w:rsidP="00D72BC8">
            <w:pPr>
              <w:jc w:val="center"/>
              <w:rPr>
                <w:lang w:val="en-GB"/>
              </w:rPr>
            </w:pPr>
            <w:r w:rsidRPr="00D72BC8">
              <w:rPr>
                <w:lang w:val="en-GB"/>
              </w:rPr>
              <w:t>A</w:t>
            </w:r>
          </w:p>
        </w:tc>
        <w:tc>
          <w:tcPr>
            <w:tcW w:w="506" w:type="dxa"/>
          </w:tcPr>
          <w:p w:rsidR="00A230E0" w:rsidRPr="00161EFE" w:rsidRDefault="00A230E0" w:rsidP="00D72BC8">
            <w:pPr>
              <w:jc w:val="center"/>
              <w:rPr>
                <w:lang w:val="en-GB"/>
              </w:rPr>
            </w:pPr>
            <w:r w:rsidRPr="00161EFE">
              <w:rPr>
                <w:lang w:val="en-GB"/>
              </w:rPr>
              <w:t>B</w:t>
            </w:r>
          </w:p>
        </w:tc>
        <w:tc>
          <w:tcPr>
            <w:tcW w:w="506" w:type="dxa"/>
          </w:tcPr>
          <w:p w:rsidR="00A230E0" w:rsidRPr="002E500D" w:rsidRDefault="00A230E0" w:rsidP="00D72BC8">
            <w:pPr>
              <w:jc w:val="center"/>
              <w:rPr>
                <w:b/>
                <w:u w:val="single"/>
                <w:lang w:val="en-GB"/>
              </w:rPr>
            </w:pPr>
            <w:r w:rsidRPr="002E500D">
              <w:rPr>
                <w:b/>
                <w:u w:val="single"/>
                <w:lang w:val="en-GB"/>
              </w:rPr>
              <w:t>C</w:t>
            </w:r>
          </w:p>
        </w:tc>
        <w:tc>
          <w:tcPr>
            <w:tcW w:w="507" w:type="dxa"/>
          </w:tcPr>
          <w:p w:rsidR="00A230E0" w:rsidRPr="002E500D" w:rsidRDefault="00A230E0" w:rsidP="00D72BC8">
            <w:pPr>
              <w:jc w:val="center"/>
              <w:rPr>
                <w:lang w:val="en-GB"/>
              </w:rPr>
            </w:pPr>
            <w:r w:rsidRPr="002E500D">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9828" w:type="dxa"/>
            <w:gridSpan w:val="9"/>
          </w:tcPr>
          <w:p w:rsidR="00A230E0" w:rsidRPr="00D72BC8" w:rsidRDefault="00A230E0" w:rsidP="00362AB0">
            <w:pPr>
              <w:rPr>
                <w:b/>
                <w:lang w:val="en-GB"/>
              </w:rPr>
            </w:pPr>
            <w:r w:rsidRPr="00D72BC8">
              <w:rPr>
                <w:b/>
                <w:lang w:val="en-GB"/>
              </w:rPr>
              <w:t>Evaluation justification (strengths and weaknesses of thesis):</w:t>
            </w:r>
          </w:p>
          <w:p w:rsidR="00A230E0" w:rsidRDefault="00A230E0" w:rsidP="00362AB0">
            <w:pPr>
              <w:rPr>
                <w:lang w:val="en-GB"/>
              </w:rPr>
            </w:pPr>
            <w:r>
              <w:rPr>
                <w:lang w:val="en-GB"/>
              </w:rPr>
              <w:t xml:space="preserve">Strengths: This thesis makes excellent use of a variety of primary and published sources on Buffalo Bill and his tour of Central and </w:t>
            </w:r>
            <w:smartTag w:uri="urn:schemas-microsoft-com:office:smarttags" w:element="place">
              <w:r>
                <w:rPr>
                  <w:lang w:val="en-GB"/>
                </w:rPr>
                <w:t>Eastern Europe</w:t>
              </w:r>
            </w:smartTag>
            <w:r>
              <w:rPr>
                <w:lang w:val="en-GB"/>
              </w:rPr>
              <w:t>.  The author has organized her argument in a clear, mostly chronological structure.  Her argument that the Wild West Tour had cultural implications is sufficiently developed.  Her chronological structure adequately introduces the topic, offers biographical and historical background, and covers the entirety of the years germane to the topic.  Her contrast of Karl May’s romantic portrayals of Native Americans as contrast to Cody’s dialectical portrayal is very effective.  (She should, however, consult Czech scholar Petr Kopecky’s work on the American West in Czech culture.)</w:t>
            </w:r>
          </w:p>
          <w:p w:rsidR="00A230E0" w:rsidRDefault="00A230E0" w:rsidP="00362AB0">
            <w:pPr>
              <w:rPr>
                <w:lang w:val="en-GB"/>
              </w:rPr>
            </w:pPr>
          </w:p>
          <w:p w:rsidR="00A230E0" w:rsidRDefault="00A230E0" w:rsidP="008D21F6">
            <w:pPr>
              <w:rPr>
                <w:lang w:val="en-GB"/>
              </w:rPr>
            </w:pPr>
            <w:r>
              <w:rPr>
                <w:lang w:val="en-GB"/>
              </w:rPr>
              <w:t>Weaknesses: By relying predominantly on a chronological narrative of the actual tour, the thesis does not provide a strong enough analytical interpretation.  The idea of Cody’s Wild West Tour bringing the “West to the East” is fascinating, but underdeveloped.  The information is presented mechanically, with single paragraphs too often preceded with a subheading that detracts from both narrative flow and interpretive sequencing.  The author misses the project’s greatest potential contribution: explaining the various European cultural realities (and differences) – especially in the multicultural Austro-Hungarian Empire - by the prism of the American West and Cody’s unique portrayals of whites and Native Americans in his shows.  By overfocusing on the perceived slights to various ethnic audiences through the use of German language, the author overlooks how European sub-cultures (</w:t>
            </w:r>
            <w:smartTag w:uri="urn:schemas-microsoft-com:office:smarttags" w:element="place">
              <w:smartTag w:uri="urn:schemas-microsoft-com:office:smarttags" w:element="State">
                <w:r>
                  <w:rPr>
                    <w:lang w:val="en-GB"/>
                  </w:rPr>
                  <w:t>Bohemia</w:t>
                </w:r>
              </w:smartTag>
            </w:smartTag>
            <w:r>
              <w:rPr>
                <w:lang w:val="en-GB"/>
              </w:rPr>
              <w:t xml:space="preserve"> v. Moravian, for instance, or British v. German, for another) revealed themselves as different from one another.  Rather than offer detail on the audiences and locales, the author should have used the responses to the show as measures of nationalism and/or modernism in pre-First World War Europe.  I would further contend that the author has not sufficiently considered the racial/ethnic arguments of authors Matthew Frye Jacobsen and Robert Rydell in telling her cultural story.</w:t>
            </w:r>
          </w:p>
          <w:p w:rsidR="00A230E0" w:rsidRPr="00D72BC8" w:rsidRDefault="00A230E0" w:rsidP="008D21F6">
            <w:pPr>
              <w:rPr>
                <w:lang w:val="en-GB"/>
              </w:rPr>
            </w:pPr>
          </w:p>
        </w:tc>
      </w:tr>
      <w:tr w:rsidR="00A230E0" w:rsidRPr="00D72BC8" w:rsidTr="00D72BC8">
        <w:tc>
          <w:tcPr>
            <w:tcW w:w="9828" w:type="dxa"/>
            <w:gridSpan w:val="9"/>
          </w:tcPr>
          <w:p w:rsidR="00A230E0" w:rsidRPr="00D72BC8" w:rsidRDefault="00A230E0" w:rsidP="00362AB0">
            <w:pPr>
              <w:rPr>
                <w:b/>
                <w:lang w:val="en-GB"/>
              </w:rPr>
            </w:pPr>
            <w:r w:rsidRPr="00D72BC8">
              <w:rPr>
                <w:b/>
                <w:lang w:val="en-GB"/>
              </w:rPr>
              <w:t>Questions to be answered by student:</w:t>
            </w:r>
          </w:p>
          <w:p w:rsidR="00A230E0" w:rsidRDefault="00A230E0" w:rsidP="00362AB0">
            <w:pPr>
              <w:rPr>
                <w:lang w:val="en-GB"/>
              </w:rPr>
            </w:pPr>
            <w:r>
              <w:rPr>
                <w:lang w:val="en-GB"/>
              </w:rPr>
              <w:t xml:space="preserve">1.  What does Cody’s choice of </w:t>
            </w:r>
            <w:smartTag w:uri="urn:schemas-microsoft-com:office:smarttags" w:element="State">
              <w:r>
                <w:rPr>
                  <w:lang w:val="en-GB"/>
                </w:rPr>
                <w:t>Moravia</w:t>
              </w:r>
            </w:smartTag>
            <w:r>
              <w:rPr>
                <w:lang w:val="en-GB"/>
              </w:rPr>
              <w:t xml:space="preserve"> over </w:t>
            </w:r>
            <w:smartTag w:uri="urn:schemas-microsoft-com:office:smarttags" w:element="place">
              <w:smartTag w:uri="urn:schemas-microsoft-com:office:smarttags" w:element="State">
                <w:r>
                  <w:rPr>
                    <w:lang w:val="en-GB"/>
                  </w:rPr>
                  <w:t>Bohemia</w:t>
                </w:r>
              </w:smartTag>
            </w:smartTag>
            <w:r>
              <w:rPr>
                <w:lang w:val="en-GB"/>
              </w:rPr>
              <w:t xml:space="preserve"> for his tour tell us about Czech culture, then and now?  </w:t>
            </w:r>
          </w:p>
          <w:p w:rsidR="00A230E0" w:rsidRDefault="00A230E0" w:rsidP="000D2906">
            <w:pPr>
              <w:rPr>
                <w:lang w:val="en-GB"/>
              </w:rPr>
            </w:pPr>
            <w:r>
              <w:rPr>
                <w:lang w:val="en-GB"/>
              </w:rPr>
              <w:t xml:space="preserve">2.  If not as natural, or romantic, characters, what was (and is) the fascination of Czech audiences to Native Americans that Cody seems to have understood?  </w:t>
            </w:r>
          </w:p>
          <w:p w:rsidR="00A230E0" w:rsidRPr="00D72BC8" w:rsidRDefault="00A230E0" w:rsidP="000D2906">
            <w:pPr>
              <w:rPr>
                <w:lang w:val="en-GB"/>
              </w:rPr>
            </w:pPr>
            <w:r>
              <w:rPr>
                <w:lang w:val="en-GB"/>
              </w:rPr>
              <w:t xml:space="preserve">3.  In what ways, other than financial, do you believe Cody’s show was “successful” in the Czech lands? </w:t>
            </w:r>
          </w:p>
          <w:p w:rsidR="00A230E0" w:rsidRPr="00D72BC8" w:rsidRDefault="00A230E0" w:rsidP="00362AB0">
            <w:pPr>
              <w:rPr>
                <w:lang w:val="en-GB"/>
              </w:rPr>
            </w:pPr>
            <w:r>
              <w:rPr>
                <w:lang w:val="en-GB"/>
              </w:rPr>
              <w:t>4.  How might have Frederick Jackson Turner’s 1893 frontier thesis influence Cody’s depiction of the Wild West, and how did this figure into his choice of spending much of his 1906 tour in the Austro-Hungarian Empire?</w:t>
            </w:r>
          </w:p>
          <w:p w:rsidR="00A230E0" w:rsidRPr="00D72BC8" w:rsidRDefault="00A230E0" w:rsidP="00362AB0">
            <w:pPr>
              <w:rPr>
                <w:lang w:val="en-GB"/>
              </w:rPr>
            </w:pPr>
          </w:p>
          <w:p w:rsidR="00A230E0" w:rsidRPr="00D72BC8" w:rsidRDefault="00A230E0" w:rsidP="00362AB0">
            <w:pPr>
              <w:rPr>
                <w:lang w:val="en-GB"/>
              </w:rPr>
            </w:pPr>
          </w:p>
          <w:p w:rsidR="00A230E0" w:rsidRPr="00D72BC8" w:rsidRDefault="00A230E0" w:rsidP="00362AB0">
            <w:pPr>
              <w:rPr>
                <w:lang w:val="en-GB"/>
              </w:rPr>
            </w:pPr>
          </w:p>
        </w:tc>
      </w:tr>
      <w:tr w:rsidR="00A230E0" w:rsidRPr="00D72BC8" w:rsidTr="00D72BC8">
        <w:tc>
          <w:tcPr>
            <w:tcW w:w="6791" w:type="dxa"/>
            <w:gridSpan w:val="3"/>
          </w:tcPr>
          <w:p w:rsidR="00A230E0" w:rsidRPr="00D72BC8" w:rsidRDefault="00A230E0" w:rsidP="00362AB0">
            <w:pPr>
              <w:rPr>
                <w:lang w:val="en-GB"/>
              </w:rPr>
            </w:pPr>
            <w:r w:rsidRPr="00D72BC8">
              <w:rPr>
                <w:b/>
                <w:lang w:val="en-GB"/>
              </w:rPr>
              <w:t>Overall mark</w:t>
            </w:r>
            <w:r w:rsidRPr="00D72BC8">
              <w:rPr>
                <w:rStyle w:val="FootnoteReference"/>
                <w:b/>
                <w:lang w:val="en-GB"/>
              </w:rPr>
              <w:footnoteReference w:customMarkFollows="1" w:id="1"/>
              <w:t>*</w:t>
            </w:r>
          </w:p>
        </w:tc>
        <w:tc>
          <w:tcPr>
            <w:tcW w:w="507" w:type="dxa"/>
          </w:tcPr>
          <w:p w:rsidR="00A230E0" w:rsidRPr="00D72BC8" w:rsidRDefault="00A230E0" w:rsidP="00D72BC8">
            <w:pPr>
              <w:jc w:val="center"/>
              <w:rPr>
                <w:lang w:val="en-GB"/>
              </w:rPr>
            </w:pPr>
            <w:r w:rsidRPr="00D72BC8">
              <w:rPr>
                <w:lang w:val="en-GB"/>
              </w:rPr>
              <w:t>A</w:t>
            </w:r>
          </w:p>
        </w:tc>
        <w:tc>
          <w:tcPr>
            <w:tcW w:w="506" w:type="dxa"/>
          </w:tcPr>
          <w:p w:rsidR="00A230E0" w:rsidRPr="00C972A7" w:rsidRDefault="00A230E0" w:rsidP="00D72BC8">
            <w:pPr>
              <w:jc w:val="center"/>
              <w:rPr>
                <w:b/>
                <w:u w:val="single"/>
                <w:lang w:val="en-GB"/>
              </w:rPr>
            </w:pPr>
            <w:r w:rsidRPr="00C972A7">
              <w:rPr>
                <w:b/>
                <w:u w:val="single"/>
                <w:lang w:val="en-GB"/>
              </w:rPr>
              <w:t>B</w:t>
            </w:r>
          </w:p>
        </w:tc>
        <w:tc>
          <w:tcPr>
            <w:tcW w:w="506" w:type="dxa"/>
          </w:tcPr>
          <w:p w:rsidR="00A230E0" w:rsidRPr="00C972A7" w:rsidRDefault="00A230E0" w:rsidP="00D72BC8">
            <w:pPr>
              <w:jc w:val="center"/>
              <w:rPr>
                <w:lang w:val="en-GB"/>
              </w:rPr>
            </w:pPr>
            <w:r w:rsidRPr="00C972A7">
              <w:rPr>
                <w:lang w:val="en-GB"/>
              </w:rPr>
              <w:t>C</w:t>
            </w:r>
          </w:p>
        </w:tc>
        <w:tc>
          <w:tcPr>
            <w:tcW w:w="507" w:type="dxa"/>
          </w:tcPr>
          <w:p w:rsidR="00A230E0" w:rsidRPr="00D72BC8" w:rsidRDefault="00A230E0" w:rsidP="00D72BC8">
            <w:pPr>
              <w:jc w:val="center"/>
              <w:rPr>
                <w:lang w:val="en-GB"/>
              </w:rPr>
            </w:pPr>
            <w:r w:rsidRPr="00D72BC8">
              <w:rPr>
                <w:lang w:val="en-GB"/>
              </w:rPr>
              <w:t>D</w:t>
            </w:r>
          </w:p>
        </w:tc>
        <w:tc>
          <w:tcPr>
            <w:tcW w:w="506" w:type="dxa"/>
          </w:tcPr>
          <w:p w:rsidR="00A230E0" w:rsidRPr="00D72BC8" w:rsidRDefault="00A230E0" w:rsidP="00D72BC8">
            <w:pPr>
              <w:jc w:val="center"/>
              <w:rPr>
                <w:lang w:val="en-GB"/>
              </w:rPr>
            </w:pPr>
            <w:r w:rsidRPr="00D72BC8">
              <w:rPr>
                <w:lang w:val="en-GB"/>
              </w:rPr>
              <w:t>E</w:t>
            </w:r>
          </w:p>
        </w:tc>
        <w:tc>
          <w:tcPr>
            <w:tcW w:w="505" w:type="dxa"/>
          </w:tcPr>
          <w:p w:rsidR="00A230E0" w:rsidRPr="00D72BC8" w:rsidRDefault="00A230E0" w:rsidP="00D72BC8">
            <w:pPr>
              <w:jc w:val="center"/>
              <w:rPr>
                <w:lang w:val="en-GB"/>
              </w:rPr>
            </w:pPr>
            <w:r w:rsidRPr="00D72BC8">
              <w:rPr>
                <w:lang w:val="en-GB"/>
              </w:rPr>
              <w:t>F</w:t>
            </w:r>
          </w:p>
        </w:tc>
      </w:tr>
      <w:tr w:rsidR="00A230E0" w:rsidRPr="00D72BC8" w:rsidTr="00D72BC8">
        <w:tc>
          <w:tcPr>
            <w:tcW w:w="4068" w:type="dxa"/>
            <w:gridSpan w:val="2"/>
            <w:tcBorders>
              <w:bottom w:val="single" w:sz="12" w:space="0" w:color="auto"/>
            </w:tcBorders>
            <w:vAlign w:val="center"/>
          </w:tcPr>
          <w:p w:rsidR="00A230E0" w:rsidRPr="00D72BC8" w:rsidRDefault="00A230E0" w:rsidP="00362AB0">
            <w:pPr>
              <w:rPr>
                <w:lang w:val="en-GB"/>
              </w:rPr>
            </w:pPr>
            <w:r w:rsidRPr="00D72BC8">
              <w:rPr>
                <w:lang w:val="en-GB"/>
              </w:rPr>
              <w:t>Date:</w:t>
            </w:r>
            <w:r>
              <w:rPr>
                <w:lang w:val="en-GB"/>
              </w:rPr>
              <w:t xml:space="preserve"> 12-5-2014</w:t>
            </w:r>
          </w:p>
        </w:tc>
        <w:tc>
          <w:tcPr>
            <w:tcW w:w="5760" w:type="dxa"/>
            <w:gridSpan w:val="7"/>
            <w:tcBorders>
              <w:bottom w:val="single" w:sz="12" w:space="0" w:color="auto"/>
            </w:tcBorders>
            <w:vAlign w:val="center"/>
          </w:tcPr>
          <w:p w:rsidR="00A230E0" w:rsidRPr="00D72BC8" w:rsidRDefault="00A230E0" w:rsidP="00362AB0">
            <w:pPr>
              <w:rPr>
                <w:lang w:val="en-GB"/>
              </w:rPr>
            </w:pPr>
            <w:r w:rsidRPr="00D72BC8">
              <w:rPr>
                <w:lang w:val="en-GB"/>
              </w:rPr>
              <w:t>Signature:</w:t>
            </w:r>
          </w:p>
        </w:tc>
      </w:tr>
    </w:tbl>
    <w:p w:rsidR="00A230E0" w:rsidRPr="00382E0D" w:rsidRDefault="00A230E0">
      <w:pPr>
        <w:rPr>
          <w:lang w:val="en-GB"/>
        </w:rPr>
      </w:pPr>
    </w:p>
    <w:sectPr w:rsidR="00A230E0" w:rsidRPr="00382E0D" w:rsidSect="002F669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0E0" w:rsidRDefault="00A230E0">
      <w:r>
        <w:separator/>
      </w:r>
    </w:p>
  </w:endnote>
  <w:endnote w:type="continuationSeparator" w:id="0">
    <w:p w:rsidR="00A230E0" w:rsidRDefault="00A230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0E0" w:rsidRDefault="00A230E0">
      <w:r>
        <w:separator/>
      </w:r>
    </w:p>
  </w:footnote>
  <w:footnote w:type="continuationSeparator" w:id="0">
    <w:p w:rsidR="00A230E0" w:rsidRDefault="00A230E0">
      <w:r>
        <w:continuationSeparator/>
      </w:r>
    </w:p>
  </w:footnote>
  <w:footnote w:id="1">
    <w:p w:rsidR="00A230E0" w:rsidRDefault="00A230E0" w:rsidP="006847E2">
      <w:pPr>
        <w:pStyle w:val="FootnoteText"/>
      </w:pPr>
      <w:r w:rsidRPr="00967103">
        <w:rPr>
          <w:rStyle w:val="FootnoteReference"/>
          <w:lang w:val="en-GB"/>
        </w:rPr>
        <w:t>*</w:t>
      </w:r>
      <w:r w:rsidRPr="00967103">
        <w:rPr>
          <w:lang w:val="en-GB"/>
        </w:rPr>
        <w:t xml:space="preserve"> Overall mark is not a mathematical average of individual marks.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A66"/>
    <w:rsid w:val="00035D93"/>
    <w:rsid w:val="00042477"/>
    <w:rsid w:val="00065813"/>
    <w:rsid w:val="00073326"/>
    <w:rsid w:val="000841C9"/>
    <w:rsid w:val="000D2906"/>
    <w:rsid w:val="001445F1"/>
    <w:rsid w:val="00146DE3"/>
    <w:rsid w:val="00161EFE"/>
    <w:rsid w:val="001C1CA8"/>
    <w:rsid w:val="001F32DA"/>
    <w:rsid w:val="002E500D"/>
    <w:rsid w:val="002F6696"/>
    <w:rsid w:val="003043DF"/>
    <w:rsid w:val="0035486B"/>
    <w:rsid w:val="00362AB0"/>
    <w:rsid w:val="00382E0D"/>
    <w:rsid w:val="003C37F1"/>
    <w:rsid w:val="003E027C"/>
    <w:rsid w:val="003F5DA2"/>
    <w:rsid w:val="00401253"/>
    <w:rsid w:val="004166CC"/>
    <w:rsid w:val="00466496"/>
    <w:rsid w:val="0049518A"/>
    <w:rsid w:val="004C2086"/>
    <w:rsid w:val="00526D47"/>
    <w:rsid w:val="00546EFC"/>
    <w:rsid w:val="00547DF2"/>
    <w:rsid w:val="005A58F6"/>
    <w:rsid w:val="005B053C"/>
    <w:rsid w:val="00673491"/>
    <w:rsid w:val="00674F82"/>
    <w:rsid w:val="006847E2"/>
    <w:rsid w:val="006A32C9"/>
    <w:rsid w:val="006B0899"/>
    <w:rsid w:val="006E1A66"/>
    <w:rsid w:val="007B4DFB"/>
    <w:rsid w:val="00836F0C"/>
    <w:rsid w:val="00843B05"/>
    <w:rsid w:val="008D21F6"/>
    <w:rsid w:val="00913F8D"/>
    <w:rsid w:val="00934626"/>
    <w:rsid w:val="009622FA"/>
    <w:rsid w:val="00967103"/>
    <w:rsid w:val="009875B9"/>
    <w:rsid w:val="009A5501"/>
    <w:rsid w:val="00A230E0"/>
    <w:rsid w:val="00A55E2A"/>
    <w:rsid w:val="00AA599B"/>
    <w:rsid w:val="00AD2438"/>
    <w:rsid w:val="00AD6957"/>
    <w:rsid w:val="00B10B4C"/>
    <w:rsid w:val="00B87750"/>
    <w:rsid w:val="00B90C9C"/>
    <w:rsid w:val="00BA3203"/>
    <w:rsid w:val="00BB3642"/>
    <w:rsid w:val="00BC13A9"/>
    <w:rsid w:val="00C11E00"/>
    <w:rsid w:val="00C82FED"/>
    <w:rsid w:val="00C972A7"/>
    <w:rsid w:val="00CC289F"/>
    <w:rsid w:val="00D72BC8"/>
    <w:rsid w:val="00D820B0"/>
    <w:rsid w:val="00DC1BF5"/>
    <w:rsid w:val="00E12FAF"/>
    <w:rsid w:val="00E27B97"/>
    <w:rsid w:val="00E468BE"/>
    <w:rsid w:val="00EC2DDF"/>
    <w:rsid w:val="00EE598B"/>
    <w:rsid w:val="00F4093C"/>
    <w:rsid w:val="00FF628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7E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847E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6847E2"/>
    <w:rPr>
      <w:sz w:val="20"/>
      <w:szCs w:val="20"/>
    </w:rPr>
  </w:style>
  <w:style w:type="character" w:customStyle="1" w:styleId="FootnoteTextChar">
    <w:name w:val="Footnote Text Char"/>
    <w:basedOn w:val="DefaultParagraphFont"/>
    <w:link w:val="FootnoteText"/>
    <w:uiPriority w:val="99"/>
    <w:semiHidden/>
    <w:rsid w:val="00420BB5"/>
    <w:rPr>
      <w:sz w:val="20"/>
      <w:szCs w:val="20"/>
    </w:rPr>
  </w:style>
  <w:style w:type="character" w:styleId="FootnoteReference">
    <w:name w:val="footnote reference"/>
    <w:basedOn w:val="DefaultParagraphFont"/>
    <w:uiPriority w:val="99"/>
    <w:semiHidden/>
    <w:rsid w:val="006847E2"/>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vedouc&#237;ho%20pr&#225;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práce.dot</Template>
  <TotalTime>2</TotalTime>
  <Pages>2</Pages>
  <Words>534</Words>
  <Characters>3156</Characters>
  <Application>Microsoft Office Outlook</Application>
  <DocSecurity>0</DocSecurity>
  <Lines>0</Lines>
  <Paragraphs>0</Paragraphs>
  <ScaleCrop>false</ScaleCrop>
  <Company>UNI UTB Zlín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Jaros</dc:creator>
  <cp:keywords/>
  <dc:description/>
  <cp:lastModifiedBy>Bellovi</cp:lastModifiedBy>
  <cp:revision>3</cp:revision>
  <cp:lastPrinted>2009-05-26T11:13:00Z</cp:lastPrinted>
  <dcterms:created xsi:type="dcterms:W3CDTF">2014-05-12T13:31:00Z</dcterms:created>
  <dcterms:modified xsi:type="dcterms:W3CDTF">2014-05-12T13:32:00Z</dcterms:modified>
</cp:coreProperties>
</file>