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 w:rsidR="00E709EA" w:rsidRPr="00C50B27">
              <w:rPr>
                <w:b/>
                <w:sz w:val="22"/>
                <w:szCs w:val="22"/>
              </w:rPr>
              <w:t>DIPLOMOVÉ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895A4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Bc. Romana </w:t>
            </w:r>
            <w:proofErr w:type="spellStart"/>
            <w:r>
              <w:rPr>
                <w:sz w:val="22"/>
                <w:szCs w:val="22"/>
              </w:rPr>
              <w:t>Trúchla</w:t>
            </w:r>
            <w:proofErr w:type="spellEnd"/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895A4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Očekávání a realita – obor sociální pedagogika očima jeho studentů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6847E2" w:rsidRPr="00C50B27" w:rsidRDefault="00895A4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Ilona Kočvarová, Ph.D.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895A4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895A4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prezenční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8C6D39" w:rsidRDefault="006847E2" w:rsidP="00C50B27">
            <w:pPr>
              <w:jc w:val="center"/>
              <w:rPr>
                <w:b/>
                <w:sz w:val="22"/>
                <w:szCs w:val="22"/>
              </w:rPr>
            </w:pPr>
            <w:r w:rsidRPr="008C6D39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9E76D9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9E76D9" w:rsidRDefault="006847E2" w:rsidP="00C50B27">
            <w:pPr>
              <w:jc w:val="center"/>
              <w:rPr>
                <w:b/>
                <w:sz w:val="22"/>
                <w:szCs w:val="22"/>
              </w:rPr>
            </w:pPr>
            <w:r w:rsidRPr="009E76D9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8C6D39" w:rsidRDefault="006847E2" w:rsidP="00C50B27">
            <w:pPr>
              <w:jc w:val="center"/>
              <w:rPr>
                <w:b/>
                <w:sz w:val="22"/>
                <w:szCs w:val="22"/>
              </w:rPr>
            </w:pPr>
            <w:r w:rsidRPr="008C6D39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E33311" w:rsidRDefault="006847E2" w:rsidP="00C50B27">
            <w:pPr>
              <w:jc w:val="center"/>
              <w:rPr>
                <w:b/>
                <w:sz w:val="22"/>
                <w:szCs w:val="22"/>
              </w:rPr>
            </w:pPr>
            <w:r w:rsidRPr="00E33311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E33311" w:rsidRDefault="006847E2" w:rsidP="00C50B27">
            <w:pPr>
              <w:jc w:val="center"/>
              <w:rPr>
                <w:b/>
                <w:sz w:val="22"/>
                <w:szCs w:val="22"/>
              </w:rPr>
            </w:pPr>
            <w:r w:rsidRPr="00E33311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E33311" w:rsidRDefault="005C219A" w:rsidP="00C50B27">
            <w:pPr>
              <w:jc w:val="center"/>
              <w:rPr>
                <w:b/>
                <w:sz w:val="22"/>
                <w:szCs w:val="22"/>
              </w:rPr>
            </w:pPr>
            <w:r w:rsidRPr="00E33311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E33311" w:rsidRDefault="0055255D" w:rsidP="00C50B27">
            <w:pPr>
              <w:jc w:val="center"/>
              <w:rPr>
                <w:b/>
                <w:sz w:val="22"/>
                <w:szCs w:val="22"/>
              </w:rPr>
            </w:pPr>
            <w:r w:rsidRPr="00E33311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E33311" w:rsidRDefault="0055255D" w:rsidP="00C50B27">
            <w:pPr>
              <w:jc w:val="center"/>
              <w:rPr>
                <w:b/>
                <w:sz w:val="22"/>
                <w:szCs w:val="22"/>
              </w:rPr>
            </w:pPr>
            <w:r w:rsidRPr="00E33311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E33311" w:rsidRDefault="0055255D" w:rsidP="00C50B27">
            <w:pPr>
              <w:jc w:val="center"/>
              <w:rPr>
                <w:b/>
                <w:sz w:val="22"/>
                <w:szCs w:val="22"/>
              </w:rPr>
            </w:pPr>
            <w:r w:rsidRPr="00E33311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E33311" w:rsidRDefault="0055255D" w:rsidP="00C50B27">
            <w:pPr>
              <w:jc w:val="center"/>
              <w:rPr>
                <w:b/>
                <w:sz w:val="22"/>
                <w:szCs w:val="22"/>
              </w:rPr>
            </w:pPr>
            <w:r w:rsidRPr="00E33311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E33311" w:rsidRDefault="00B411DB" w:rsidP="00514664">
            <w:pPr>
              <w:jc w:val="center"/>
              <w:rPr>
                <w:b/>
                <w:sz w:val="22"/>
                <w:szCs w:val="22"/>
              </w:rPr>
            </w:pPr>
            <w:r w:rsidRPr="00E33311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E33311" w:rsidRDefault="00B411DB" w:rsidP="00C50B27">
            <w:pPr>
              <w:jc w:val="center"/>
              <w:rPr>
                <w:b/>
                <w:sz w:val="22"/>
                <w:szCs w:val="22"/>
              </w:rPr>
            </w:pPr>
            <w:r w:rsidRPr="00E33311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E33311" w:rsidRDefault="00B411DB" w:rsidP="00C50B27">
            <w:pPr>
              <w:jc w:val="center"/>
              <w:rPr>
                <w:b/>
                <w:sz w:val="22"/>
                <w:szCs w:val="22"/>
              </w:rPr>
            </w:pPr>
            <w:r w:rsidRPr="00E33311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Default="00E33311" w:rsidP="0035178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Práce je na první pohled velmi</w:t>
            </w:r>
            <w:r w:rsidR="00895A4E">
              <w:rPr>
                <w:sz w:val="22"/>
                <w:szCs w:val="22"/>
              </w:rPr>
              <w:t xml:space="preserve"> krátká, což vede k pochybnostem o tom, zda studentka naplnila požadovaný minimální počet </w:t>
            </w:r>
            <w:r w:rsidR="008C6D39">
              <w:rPr>
                <w:sz w:val="22"/>
                <w:szCs w:val="22"/>
              </w:rPr>
              <w:t>normo</w:t>
            </w:r>
            <w:r w:rsidR="00895A4E">
              <w:rPr>
                <w:sz w:val="22"/>
                <w:szCs w:val="22"/>
              </w:rPr>
              <w:t>stran. Stručnost práce je na škodu v celém jejím obsahu, kde není dopřáno dostatek prostoru jednotlivým tématům. Na práci je poznat, že byla dokončena ve spěchu a nebyly dotaženy detaily</w:t>
            </w:r>
            <w:r w:rsidR="008C6D39">
              <w:rPr>
                <w:sz w:val="22"/>
                <w:szCs w:val="22"/>
              </w:rPr>
              <w:t xml:space="preserve"> (např. obsah práce obsahuje „netradičně“ také seznam tabulek;</w:t>
            </w:r>
            <w:r w:rsidR="009E76D9">
              <w:rPr>
                <w:sz w:val="22"/>
                <w:szCs w:val="22"/>
              </w:rPr>
              <w:t xml:space="preserve"> na str. 29 je nečitelné schéma</w:t>
            </w:r>
            <w:r w:rsidR="008C6D39">
              <w:rPr>
                <w:sz w:val="22"/>
                <w:szCs w:val="22"/>
              </w:rPr>
              <w:t>)</w:t>
            </w:r>
            <w:r w:rsidR="00895A4E">
              <w:rPr>
                <w:sz w:val="22"/>
                <w:szCs w:val="22"/>
              </w:rPr>
              <w:t>.</w:t>
            </w:r>
            <w:r w:rsidR="008C6D39">
              <w:rPr>
                <w:sz w:val="22"/>
                <w:szCs w:val="22"/>
              </w:rPr>
              <w:t xml:space="preserve"> </w:t>
            </w:r>
            <w:r w:rsidR="009E76D9">
              <w:rPr>
                <w:sz w:val="22"/>
                <w:szCs w:val="22"/>
              </w:rPr>
              <w:t xml:space="preserve">V teoretické části </w:t>
            </w:r>
            <w:r w:rsidR="009E76D9">
              <w:rPr>
                <w:sz w:val="22"/>
                <w:szCs w:val="22"/>
              </w:rPr>
              <w:t>se dočítáme mix informací, které se překřikují jedna přes druhou, a pro čtenáře je dosti náročné se v nich vyznat</w:t>
            </w:r>
            <w:r w:rsidR="009E76D9">
              <w:rPr>
                <w:sz w:val="22"/>
                <w:szCs w:val="22"/>
              </w:rPr>
              <w:t xml:space="preserve">. </w:t>
            </w:r>
            <w:r w:rsidR="008C6D39">
              <w:rPr>
                <w:sz w:val="22"/>
                <w:szCs w:val="22"/>
              </w:rPr>
              <w:t xml:space="preserve">Autorka se </w:t>
            </w:r>
            <w:r w:rsidR="009E76D9">
              <w:rPr>
                <w:sz w:val="22"/>
                <w:szCs w:val="22"/>
              </w:rPr>
              <w:t>často vyjadřuje nesrozumitelně</w:t>
            </w:r>
            <w:r w:rsidR="00351787">
              <w:rPr>
                <w:sz w:val="22"/>
                <w:szCs w:val="22"/>
              </w:rPr>
              <w:t xml:space="preserve"> a dělá</w:t>
            </w:r>
            <w:r w:rsidR="009E76D9">
              <w:rPr>
                <w:sz w:val="22"/>
                <w:szCs w:val="22"/>
              </w:rPr>
              <w:t xml:space="preserve"> mnoho gramatických chyb</w:t>
            </w:r>
            <w:r w:rsidR="008C6D39">
              <w:rPr>
                <w:sz w:val="22"/>
                <w:szCs w:val="22"/>
              </w:rPr>
              <w:t>. Celkově lze říci, že v práci není zvládnuta srozumitelná analýza a syntéza problému, informace jsou pouze naskládány jedna za druhou bez promyšlení.</w:t>
            </w:r>
          </w:p>
          <w:p w:rsidR="00E33311" w:rsidRDefault="009E76D9" w:rsidP="0035178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Cíl praktické části není jasně a věcně správně vymezen, stejně tak výzkumné otázky (především na str. 43). Dotazník patří do přílohy, neměl by sloužit jako prostředek umělého prodlužování textu práce.</w:t>
            </w:r>
            <w:r w:rsidR="00BF2827">
              <w:rPr>
                <w:sz w:val="22"/>
                <w:szCs w:val="22"/>
              </w:rPr>
              <w:t xml:space="preserve"> Vyhodnocení dat je odbyto nepřehlednými tabulkami, zcela chybí vysvětlení konkrétních postupů a interpretace výsledků. </w:t>
            </w:r>
            <w:r w:rsidR="00351787">
              <w:rPr>
                <w:sz w:val="22"/>
                <w:szCs w:val="22"/>
              </w:rPr>
              <w:t>Navíc lze o vhodnosti použitých metod pochybovat (autorka bohužel v práci dostatečně nevysvětlila potřebné informace pro použití testů).</w:t>
            </w:r>
          </w:p>
          <w:p w:rsidR="00E33311" w:rsidRPr="00E33311" w:rsidRDefault="00E33311" w:rsidP="00351787">
            <w:pPr>
              <w:jc w:val="both"/>
              <w:rPr>
                <w:b/>
                <w:sz w:val="22"/>
                <w:szCs w:val="22"/>
              </w:rPr>
            </w:pPr>
            <w:r w:rsidRPr="00E33311">
              <w:rPr>
                <w:b/>
                <w:sz w:val="22"/>
                <w:szCs w:val="22"/>
              </w:rPr>
              <w:t>Práce je na hraně obhajitelnosti, a to jak z hlediska délky textu, tak z hlediska kvality obsahu.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Pr="00C50B27" w:rsidRDefault="0035178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Vysvětlete</w:t>
            </w:r>
            <w:r w:rsidR="00E33311">
              <w:rPr>
                <w:sz w:val="22"/>
                <w:szCs w:val="22"/>
              </w:rPr>
              <w:t>, jak jste konkrétně postupovala při statistické analýze dat na popisné i vztahové úrovni. Uveďte důvody pro využití zvolených statistických postupů.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E33311" w:rsidRDefault="00B411DB" w:rsidP="00C50B27">
            <w:pPr>
              <w:jc w:val="center"/>
              <w:rPr>
                <w:b/>
                <w:sz w:val="22"/>
                <w:szCs w:val="22"/>
              </w:rPr>
            </w:pPr>
            <w:r w:rsidRPr="00E33311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bookmarkStart w:id="0" w:name="_GoBack"/>
            <w:bookmarkEnd w:id="0"/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E33311">
              <w:rPr>
                <w:sz w:val="22"/>
                <w:szCs w:val="22"/>
              </w:rPr>
              <w:t xml:space="preserve"> 28. 4. 2014</w:t>
            </w:r>
          </w:p>
        </w:tc>
        <w:tc>
          <w:tcPr>
            <w:tcW w:w="5760" w:type="dxa"/>
            <w:gridSpan w:val="7"/>
            <w:vAlign w:val="center"/>
          </w:tcPr>
          <w:p w:rsidR="00B411DB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  <w:p w:rsidR="00E33311" w:rsidRPr="00C50B27" w:rsidRDefault="00E33311" w:rsidP="00362AB0">
            <w:pPr>
              <w:rPr>
                <w:sz w:val="22"/>
                <w:szCs w:val="22"/>
              </w:rPr>
            </w:pPr>
          </w:p>
        </w:tc>
      </w:tr>
    </w:tbl>
    <w:p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3B6B" w:rsidRDefault="00403B6B">
      <w:r>
        <w:separator/>
      </w:r>
    </w:p>
  </w:endnote>
  <w:endnote w:type="continuationSeparator" w:id="0">
    <w:p w:rsidR="00403B6B" w:rsidRDefault="00403B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3B6B" w:rsidRDefault="00403B6B">
      <w:r>
        <w:separator/>
      </w:r>
    </w:p>
  </w:footnote>
  <w:footnote w:type="continuationSeparator" w:id="0">
    <w:p w:rsidR="00403B6B" w:rsidRDefault="00403B6B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410B"/>
    <w:rsid w:val="00351787"/>
    <w:rsid w:val="00362AB0"/>
    <w:rsid w:val="003F5DA2"/>
    <w:rsid w:val="00403B6B"/>
    <w:rsid w:val="00512982"/>
    <w:rsid w:val="00514664"/>
    <w:rsid w:val="00526D47"/>
    <w:rsid w:val="0055255D"/>
    <w:rsid w:val="005C219A"/>
    <w:rsid w:val="006847E2"/>
    <w:rsid w:val="0070056B"/>
    <w:rsid w:val="00895A4E"/>
    <w:rsid w:val="008C6D39"/>
    <w:rsid w:val="009E76D9"/>
    <w:rsid w:val="00B411DB"/>
    <w:rsid w:val="00BA3203"/>
    <w:rsid w:val="00BF2827"/>
    <w:rsid w:val="00C50B27"/>
    <w:rsid w:val="00DC1BF5"/>
    <w:rsid w:val="00DE410B"/>
    <w:rsid w:val="00E33311"/>
    <w:rsid w:val="00E709EA"/>
    <w:rsid w:val="00E83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BD5B75-7EF4-4F22-976A-1C9056A99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lona\Desktop\Posudky%20UPV%202014\POSUDEK%20VEDOUC&#205;HO%20DIPLOMOV&#201;%20PR&#193;CE_2012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DIPLOMOVÉ PRÁCE_2012</Template>
  <TotalTime>54</TotalTime>
  <Pages>1</Pages>
  <Words>413</Words>
  <Characters>2437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Ilona</dc:creator>
  <cp:keywords/>
  <cp:lastModifiedBy>Ilona</cp:lastModifiedBy>
  <cp:revision>3</cp:revision>
  <cp:lastPrinted>2012-04-25T08:21:00Z</cp:lastPrinted>
  <dcterms:created xsi:type="dcterms:W3CDTF">2014-04-28T13:52:00Z</dcterms:created>
  <dcterms:modified xsi:type="dcterms:W3CDTF">2014-04-28T14:46:00Z</dcterms:modified>
</cp:coreProperties>
</file>