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6A" w:rsidRPr="005A16E2" w:rsidRDefault="00BB326A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7pt;margin-top:-18pt;width:240pt;height:69pt;z-index:-251658752" wrapcoords="-68 0 -68 21365 21600 21365 21600 0 -68 0">
            <v:imagedata r:id="rId7" o:title="fame_logo_cz"/>
            <w10:wrap type="tight"/>
          </v:shape>
        </w:pict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9975FA" w:rsidP="00CD4204">
      <w:pPr>
        <w:tabs>
          <w:tab w:val="left" w:pos="3686"/>
          <w:tab w:val="left" w:pos="7371"/>
        </w:tabs>
      </w:pPr>
      <w:r>
        <w:t>Bc</w:t>
      </w:r>
      <w:r w:rsidR="00316905">
        <w:t xml:space="preserve">. </w:t>
      </w:r>
      <w:r w:rsidR="00316905">
        <w:rPr>
          <w:noProof/>
        </w:rPr>
        <w:t>Jarmila Tobolová</w:t>
      </w:r>
      <w:r w:rsidR="00CD4204" w:rsidRPr="005A16E2">
        <w:tab/>
      </w:r>
      <w:r w:rsidR="00316905">
        <w:t>Ing. František Michek</w:t>
      </w:r>
      <w:r w:rsidR="00CD4204" w:rsidRPr="005A16E2">
        <w:tab/>
      </w:r>
      <w:r w:rsidR="00316905">
        <w:rPr>
          <w:noProof/>
        </w:rPr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D76D03" w:rsidRPr="005A16E2" w:rsidRDefault="00D76D03" w:rsidP="00CD4204">
      <w:r>
        <w:rPr>
          <w:noProof/>
        </w:rPr>
        <w:t>Projekt založení klientského centra firmy Widex Line s. r. o. pro region Severní Morava a Slezsko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16905" w:rsidP="00CF49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16905" w:rsidP="00CF49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16905" w:rsidP="00CF49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16905" w:rsidP="00CF49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16905" w:rsidP="00CF49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16905" w:rsidP="00CF49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316905" w:rsidP="00CF49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58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8614C9" w:rsidRDefault="008614C9" w:rsidP="008614C9"/>
          <w:p w:rsidR="008614C9" w:rsidRDefault="008614C9" w:rsidP="008614C9">
            <w:r>
              <w:t xml:space="preserve">Téma diplomové práce Bc. Jarmily Tobolové je jasně popsáno v jejím abstraktu a úvodu a shrnuto v jejím závěru. Toto téma bylo předem konzultováno s managementem naší firmy Widex Line a jednoznačně lze říci, že překonalo naše očekávání, viz také moje jednoznačné „hodnocení“. Formálně je celá práce velmi kompaktní a přehledná, jednotlivá témata jsou jasně formulovaná, a to stylisticky bezchybným odborným jazykem. </w:t>
            </w:r>
          </w:p>
          <w:p w:rsidR="008614C9" w:rsidRDefault="008614C9" w:rsidP="008614C9">
            <w:r>
              <w:t>V teoretické části oceňuji kromě jiného reakci na nejnovější zákonné úpravy (nový občanský zákoník).</w:t>
            </w:r>
          </w:p>
          <w:p w:rsidR="008614C9" w:rsidRDefault="008614C9" w:rsidP="008614C9">
            <w:r w:rsidRPr="00B919FD">
              <w:t>Praktická část bude díky pečlivé analýze problematiky, průzkumnému šetření a kvalitní</w:t>
            </w:r>
            <w:r>
              <w:t xml:space="preserve">mu vypracování konceptu vlastního projektu založení klientského centra v Ostravě </w:t>
            </w:r>
            <w:r w:rsidRPr="00800ECF">
              <w:rPr>
                <w:b/>
              </w:rPr>
              <w:t>dobře využitelná v praxi reálné</w:t>
            </w:r>
            <w:r>
              <w:rPr>
                <w:b/>
              </w:rPr>
              <w:t>.</w:t>
            </w:r>
            <w:r>
              <w:t xml:space="preserve"> </w:t>
            </w:r>
            <w:r>
              <w:br/>
              <w:t>Věříme, že bude přínosem nejen pro naši firmu, ale i pro významné zlepšení služeb pro nedoslýchavé.</w:t>
            </w:r>
          </w:p>
          <w:p w:rsidR="008614C9" w:rsidRDefault="008614C9" w:rsidP="008614C9">
            <w:r>
              <w:t>Práci doporučuji k</w:t>
            </w:r>
            <w:r w:rsidR="00316905">
              <w:t> </w:t>
            </w:r>
            <w:r>
              <w:t>obhajobě</w:t>
            </w:r>
            <w:r w:rsidR="00316905">
              <w:t xml:space="preserve"> v kategorii </w:t>
            </w:r>
            <w:r w:rsidR="00316905">
              <w:rPr>
                <w:b/>
              </w:rPr>
              <w:t>„splněno nadstandardně“</w:t>
            </w:r>
            <w:r>
              <w:t>.</w:t>
            </w:r>
          </w:p>
          <w:p w:rsidR="00CD4204" w:rsidRPr="005A16E2" w:rsidRDefault="00CD4204" w:rsidP="008614C9"/>
        </w:tc>
      </w:tr>
    </w:tbl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CD4204" w:rsidP="008614C9"/>
          <w:p w:rsidR="008614C9" w:rsidRDefault="008614C9" w:rsidP="008614C9">
            <w:pPr>
              <w:pStyle w:val="Odstavecseseznamem"/>
              <w:numPr>
                <w:ilvl w:val="0"/>
                <w:numId w:val="34"/>
              </w:numPr>
              <w:spacing w:after="200" w:line="276" w:lineRule="auto"/>
              <w:contextualSpacing/>
            </w:pPr>
            <w:r>
              <w:t>Odhadněte přínos otevření nového centra v Ostravě pro firmu Widex Line na možné zvýšení prodeje sluchadel Widex v celém Ostravském regionu v %.</w:t>
            </w:r>
          </w:p>
          <w:p w:rsidR="008614C9" w:rsidRDefault="008614C9" w:rsidP="008614C9">
            <w:pPr>
              <w:pStyle w:val="Odstavecseseznamem"/>
              <w:ind w:left="720"/>
            </w:pPr>
          </w:p>
          <w:p w:rsidR="008614C9" w:rsidRDefault="008614C9" w:rsidP="008614C9">
            <w:pPr>
              <w:pStyle w:val="Odstavecseseznamem"/>
              <w:numPr>
                <w:ilvl w:val="0"/>
                <w:numId w:val="34"/>
              </w:numPr>
              <w:spacing w:after="200" w:line="276" w:lineRule="auto"/>
              <w:contextualSpacing/>
            </w:pPr>
            <w:r>
              <w:t>Na základě výše uvedeného odhadu a odhadu prodeje kompenzačních pomůcek a placených služeb odhadněte zisk (ztrátu) Ostravského centra jako ekonomické jednotky po jednom roce a po pěti letech činnosti, popřípadě odhadněte potřebnost přijmutí dalších opatření v uvedeném časovém horizontu, včetně lidských zdrojů.</w:t>
            </w:r>
          </w:p>
          <w:p w:rsidR="008614C9" w:rsidRPr="0068536F" w:rsidRDefault="008614C9" w:rsidP="008614C9">
            <w:pPr>
              <w:pStyle w:val="Odstavecseseznamem"/>
            </w:pPr>
          </w:p>
          <w:p w:rsidR="008614C9" w:rsidRPr="00673042" w:rsidRDefault="008614C9" w:rsidP="008614C9">
            <w:pPr>
              <w:pStyle w:val="Odstavecseseznamem"/>
              <w:numPr>
                <w:ilvl w:val="0"/>
                <w:numId w:val="34"/>
              </w:numPr>
              <w:spacing w:after="200" w:line="276" w:lineRule="auto"/>
              <w:contextualSpacing/>
            </w:pPr>
            <w:r>
              <w:t>Popište možnosti spolupráce s Brněnským centrem.</w:t>
            </w:r>
          </w:p>
          <w:p w:rsidR="008614C9" w:rsidRPr="005A16E2" w:rsidRDefault="008614C9" w:rsidP="008614C9"/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316905" w:rsidRPr="00316905">
        <w:rPr>
          <w:rFonts w:ascii="Wingdings" w:hAnsi="Wingdings"/>
          <w:sz w:val="36"/>
        </w:rPr>
        <w:t>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316905" w:rsidRDefault="00D9124B" w:rsidP="00D9124B">
      <w:pPr>
        <w:tabs>
          <w:tab w:val="right" w:pos="9360"/>
        </w:tabs>
        <w:rPr>
          <w:rFonts w:ascii="Wingdings" w:hAnsi="Wingdings"/>
        </w:rPr>
      </w:pPr>
      <w:r>
        <w:tab/>
      </w:r>
      <w:r w:rsidR="00316905" w:rsidRPr="00316905">
        <w:rPr>
          <w:rFonts w:ascii="Wingdings" w:hAnsi="Wingdings"/>
          <w:sz w:val="36"/>
        </w:rPr>
        <w:t></w:t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 </w:t>
      </w:r>
      <w:r w:rsidR="008614C9">
        <w:t>Praze</w:t>
      </w:r>
      <w:r w:rsidRPr="005A16E2">
        <w:t xml:space="preserve"> dne: </w:t>
      </w:r>
      <w:r w:rsidR="00316905">
        <w:t>2. 5. 2014</w:t>
      </w:r>
    </w:p>
    <w:p w:rsidR="00484642" w:rsidRDefault="00484642" w:rsidP="00484642"/>
    <w:p w:rsidR="00484642" w:rsidRDefault="00484642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7E3" w:rsidRDefault="00D967E3">
      <w:r>
        <w:separator/>
      </w:r>
    </w:p>
  </w:endnote>
  <w:endnote w:type="continuationSeparator" w:id="0">
    <w:p w:rsidR="00D967E3" w:rsidRDefault="00D967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975FA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7E3" w:rsidRDefault="00D967E3">
      <w:r>
        <w:separator/>
      </w:r>
    </w:p>
  </w:footnote>
  <w:footnote w:type="continuationSeparator" w:id="0">
    <w:p w:rsidR="00D967E3" w:rsidRDefault="00D967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9C0B9C"/>
    <w:multiLevelType w:val="hybridMultilevel"/>
    <w:tmpl w:val="2C60D1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6"/>
  </w:num>
  <w:num w:numId="22">
    <w:abstractNumId w:val="7"/>
  </w:num>
  <w:num w:numId="23">
    <w:abstractNumId w:val="18"/>
  </w:num>
  <w:num w:numId="24">
    <w:abstractNumId w:val="25"/>
  </w:num>
  <w:num w:numId="25">
    <w:abstractNumId w:val="17"/>
  </w:num>
  <w:num w:numId="26">
    <w:abstractNumId w:val="3"/>
  </w:num>
  <w:num w:numId="27">
    <w:abstractNumId w:val="15"/>
  </w:num>
  <w:num w:numId="28">
    <w:abstractNumId w:val="27"/>
  </w:num>
  <w:num w:numId="29">
    <w:abstractNumId w:val="2"/>
  </w:num>
  <w:num w:numId="30">
    <w:abstractNumId w:val="19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05"/>
    <w:rsid w:val="003169E9"/>
    <w:rsid w:val="003202B4"/>
    <w:rsid w:val="00341A50"/>
    <w:rsid w:val="00346740"/>
    <w:rsid w:val="00357AA0"/>
    <w:rsid w:val="00364205"/>
    <w:rsid w:val="00367CB4"/>
    <w:rsid w:val="0039019F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14C9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975FA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CF4943"/>
    <w:rsid w:val="00D14069"/>
    <w:rsid w:val="00D37B3C"/>
    <w:rsid w:val="00D40017"/>
    <w:rsid w:val="00D42911"/>
    <w:rsid w:val="00D435C6"/>
    <w:rsid w:val="00D614AA"/>
    <w:rsid w:val="00D62CE9"/>
    <w:rsid w:val="00D67438"/>
    <w:rsid w:val="00D76D03"/>
    <w:rsid w:val="00D837B3"/>
    <w:rsid w:val="00D86227"/>
    <w:rsid w:val="00D9124B"/>
    <w:rsid w:val="00D963A3"/>
    <w:rsid w:val="00D967E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804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frantisek.michek</cp:lastModifiedBy>
  <cp:revision>4</cp:revision>
  <cp:lastPrinted>2014-05-02T12:30:00Z</cp:lastPrinted>
  <dcterms:created xsi:type="dcterms:W3CDTF">2014-05-02T12:08:00Z</dcterms:created>
  <dcterms:modified xsi:type="dcterms:W3CDTF">2014-05-02T12:37:00Z</dcterms:modified>
</cp:coreProperties>
</file>