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6A" w:rsidRPr="005A16E2" w:rsidRDefault="005567DE" w:rsidP="00BB326A">
      <w:pPr>
        <w:spacing w:after="60"/>
        <w:jc w:val="center"/>
        <w:outlineLvl w:val="0"/>
        <w:rPr>
          <w:caps/>
        </w:rPr>
      </w:pPr>
      <w:r w:rsidRPr="005567D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7pt;margin-top:-18pt;width:240pt;height:69pt;z-index:-251658752" wrapcoords="-68 0 -68 21365 21600 21365 21600 0 -68 0">
            <v:imagedata r:id="rId7" o:title="fame_logo_cz"/>
            <w10:wrap type="tight"/>
          </v:shape>
        </w:pict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5567DE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B3228">
        <w:rPr>
          <w:noProof/>
        </w:rPr>
        <w:t>Bc. Dalibor Kunc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B3228">
        <w:rPr>
          <w:noProof/>
        </w:rPr>
        <w:t>doc. Ing. Josef Kacr, CSc.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B3228">
        <w:rPr>
          <w:noProof/>
        </w:rPr>
        <w:t>2013/14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5B3228" w:rsidRDefault="005567DE" w:rsidP="00CD4204">
      <w:pPr>
        <w:rPr>
          <w:noProof/>
        </w:rPr>
      </w:pPr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B3228">
        <w:rPr>
          <w:noProof/>
        </w:rPr>
        <w:t>Projekt vy</w:t>
      </w:r>
      <w:r w:rsidR="00A3698B">
        <w:rPr>
          <w:noProof/>
        </w:rPr>
        <w:t>u</w:t>
      </w:r>
      <w:r w:rsidR="005B3228">
        <w:rPr>
          <w:noProof/>
        </w:rPr>
        <w:t xml:space="preserve">žití marketingové komunikace  na vybraný segment zákazníků ve firmě BV </w:t>
      </w:r>
    </w:p>
    <w:p w:rsidR="00CD4204" w:rsidRPr="005A16E2" w:rsidRDefault="005B3228" w:rsidP="00CD4204">
      <w:r>
        <w:rPr>
          <w:noProof/>
        </w:rPr>
        <w:t xml:space="preserve">Auto Zlín s. r. o. </w:t>
      </w:r>
      <w:r w:rsidR="005567DE"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567DE" w:rsidP="005B322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3228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567DE" w:rsidP="005B322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3228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567DE" w:rsidP="005B322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3228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567DE" w:rsidP="005B322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3228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567DE" w:rsidP="005B322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3228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567DE" w:rsidP="005B322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B3228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5567DE" w:rsidP="005B322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5B3228">
              <w:rPr>
                <w:b/>
                <w:noProof/>
                <w:snapToGrid w:val="0"/>
                <w:color w:val="000000"/>
              </w:rPr>
              <w:t>52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211423" w:rsidRDefault="005567DE" w:rsidP="00211423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211423">
              <w:rPr>
                <w:noProof/>
              </w:rPr>
              <w:t xml:space="preserve">Tématické zaměření DP Bc. D. Kunce na zvýšení účinnosti marketingové komunikace ve firmě BV Auto Zlín s. r. o. je zajímavé a řešitelsky náročné. </w:t>
            </w:r>
          </w:p>
          <w:p w:rsidR="00211423" w:rsidRDefault="00211423" w:rsidP="00211423">
            <w:pPr>
              <w:rPr>
                <w:noProof/>
              </w:rPr>
            </w:pPr>
            <w:r>
              <w:rPr>
                <w:noProof/>
              </w:rPr>
              <w:t>Teoretická část  pojednává  zejména o podstatě marketingové komunikace, o jejích nástrojích a o segmentaci zákazníků, což je vzhledem k podnikatelským aktivitám firmy žádoucí.</w:t>
            </w:r>
          </w:p>
          <w:p w:rsidR="005E1677" w:rsidRDefault="00211423" w:rsidP="005E1677">
            <w:pPr>
              <w:rPr>
                <w:noProof/>
              </w:rPr>
            </w:pPr>
            <w:r>
              <w:rPr>
                <w:noProof/>
              </w:rPr>
              <w:t>Praktická část</w:t>
            </w:r>
            <w:r w:rsidR="005E1677">
              <w:rPr>
                <w:noProof/>
              </w:rPr>
              <w:t xml:space="preserve"> vhodně implementuje teoretické poznat</w:t>
            </w:r>
            <w:r w:rsidR="00A3698B">
              <w:rPr>
                <w:noProof/>
              </w:rPr>
              <w:t>k</w:t>
            </w:r>
            <w:r w:rsidR="005E1677">
              <w:rPr>
                <w:noProof/>
              </w:rPr>
              <w:t>y  do  anal</w:t>
            </w:r>
            <w:r w:rsidR="00A3698B">
              <w:rPr>
                <w:noProof/>
              </w:rPr>
              <w:t>y</w:t>
            </w:r>
            <w:r w:rsidR="005E1677">
              <w:rPr>
                <w:noProof/>
              </w:rPr>
              <w:t>tických postupů a do obsahu projektu.V analytické části kladně hodnotím zejména provedenou PES</w:t>
            </w:r>
            <w:r w:rsidR="00A3698B">
              <w:rPr>
                <w:noProof/>
              </w:rPr>
              <w:t>T</w:t>
            </w:r>
            <w:r w:rsidR="005E1677">
              <w:rPr>
                <w:noProof/>
              </w:rPr>
              <w:t xml:space="preserve"> analýzu, SWOT analýzu a Porterovu analýzu. Jsou logickým východiskem a zdrojem cenných informací projektové části .</w:t>
            </w:r>
          </w:p>
          <w:p w:rsidR="005E1677" w:rsidRDefault="005E1677" w:rsidP="005E1677">
            <w:pPr>
              <w:rPr>
                <w:noProof/>
              </w:rPr>
            </w:pPr>
            <w:r>
              <w:rPr>
                <w:noProof/>
              </w:rPr>
              <w:t>Projekt je zpracován v intencích zadání DP, jeho závěry jsou přesvědčivé a použitelné v</w:t>
            </w:r>
            <w:r w:rsidR="00732EBE">
              <w:rPr>
                <w:noProof/>
              </w:rPr>
              <w:t> </w:t>
            </w:r>
            <w:r>
              <w:rPr>
                <w:noProof/>
              </w:rPr>
              <w:t>praxi</w:t>
            </w:r>
            <w:r w:rsidR="00732EBE">
              <w:rPr>
                <w:noProof/>
              </w:rPr>
              <w:t>, analýzy obsažené v projektu mají dobrou úroveň.</w:t>
            </w:r>
          </w:p>
          <w:p w:rsidR="00732EBE" w:rsidRDefault="00732EBE" w:rsidP="005E1677">
            <w:pPr>
              <w:rPr>
                <w:noProof/>
              </w:rPr>
            </w:pPr>
            <w:r>
              <w:rPr>
                <w:noProof/>
              </w:rPr>
              <w:t>DP jako celek  hodnotím kladně.</w:t>
            </w:r>
          </w:p>
          <w:p w:rsidR="00732EBE" w:rsidRDefault="00732EBE" w:rsidP="005E1677">
            <w:pPr>
              <w:rPr>
                <w:noProof/>
              </w:rPr>
            </w:pPr>
            <w:r>
              <w:rPr>
                <w:noProof/>
              </w:rPr>
              <w:t>Připomínky:</w:t>
            </w:r>
          </w:p>
          <w:p w:rsidR="00441DFB" w:rsidRDefault="00441DFB" w:rsidP="005E1677">
            <w:pPr>
              <w:rPr>
                <w:noProof/>
              </w:rPr>
            </w:pPr>
            <w:r>
              <w:rPr>
                <w:noProof/>
              </w:rPr>
              <w:t>- Některé grafy jsou barevně dost nevýrazné (např. na str. 62). Převažující většina je však zcela vyhovující.</w:t>
            </w:r>
          </w:p>
          <w:p w:rsidR="00CB07F0" w:rsidRDefault="00441DFB" w:rsidP="005E1677">
            <w:pPr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CB07F0">
              <w:rPr>
                <w:noProof/>
              </w:rPr>
              <w:t>Na str. 12 je uvedena</w:t>
            </w:r>
            <w:r w:rsidR="00A3698B">
              <w:rPr>
                <w:noProof/>
              </w:rPr>
              <w:t xml:space="preserve"> </w:t>
            </w:r>
            <w:r w:rsidR="00CB07F0">
              <w:rPr>
                <w:noProof/>
              </w:rPr>
              <w:t>definice pojmu marketing</w:t>
            </w:r>
            <w:r w:rsidR="00A3698B">
              <w:rPr>
                <w:noProof/>
              </w:rPr>
              <w:t>:</w:t>
            </w:r>
            <w:r w:rsidR="00CB07F0">
              <w:rPr>
                <w:noProof/>
              </w:rPr>
              <w:t xml:space="preserve"> "…identifikace a uspokojování lidských pota</w:t>
            </w:r>
            <w:r w:rsidR="00A3698B">
              <w:rPr>
                <w:noProof/>
              </w:rPr>
              <w:t>ž</w:t>
            </w:r>
            <w:r w:rsidR="00CB07F0">
              <w:rPr>
                <w:noProof/>
              </w:rPr>
              <w:t>mo společenských potřeb". Taková definice  je vágní, nic neříkající. Identifikací a uspokojováním lidských, popř. společenských potřeb se zabývá zejména  individuální a sociální psychologie, sociologie a ekonomická teorie.</w:t>
            </w:r>
            <w:r>
              <w:rPr>
                <w:noProof/>
              </w:rPr>
              <w:t xml:space="preserve"> Lidské potřeby uspokojuje v podstatě každá užite</w:t>
            </w:r>
            <w:r w:rsidR="0026160B">
              <w:rPr>
                <w:noProof/>
              </w:rPr>
              <w:t>č</w:t>
            </w:r>
            <w:r>
              <w:rPr>
                <w:noProof/>
              </w:rPr>
              <w:t>ná činnost (práce, zábava atd.).</w:t>
            </w:r>
          </w:p>
          <w:p w:rsidR="00441DFB" w:rsidRDefault="00441DFB" w:rsidP="005E1677">
            <w:pPr>
              <w:rPr>
                <w:noProof/>
              </w:rPr>
            </w:pPr>
          </w:p>
          <w:p w:rsidR="00CD4204" w:rsidRPr="005A16E2" w:rsidRDefault="005567DE" w:rsidP="00732EBE"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F7EBA" w:rsidRDefault="005567DE" w:rsidP="005F7EBA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41DFB">
              <w:rPr>
                <w:noProof/>
              </w:rPr>
              <w:t>1 Objasněte blíže pojem afinita jako nástroj měření</w:t>
            </w:r>
            <w:r w:rsidR="005F7EBA">
              <w:rPr>
                <w:noProof/>
              </w:rPr>
              <w:t xml:space="preserve"> efektivnosti reklamní kampaně.</w:t>
            </w:r>
          </w:p>
          <w:p w:rsidR="005F7EBA" w:rsidRDefault="005F7EBA" w:rsidP="005F7EBA">
            <w:pPr>
              <w:rPr>
                <w:noProof/>
              </w:rPr>
            </w:pPr>
            <w:r>
              <w:rPr>
                <w:noProof/>
              </w:rPr>
              <w:t>2. Jaké efekty a komu mělo přinést zavedení "šrotovného"?</w:t>
            </w:r>
          </w:p>
          <w:p w:rsidR="005F7EBA" w:rsidRDefault="005F7EBA" w:rsidP="005F7EBA">
            <w:pPr>
              <w:rPr>
                <w:noProof/>
              </w:rPr>
            </w:pPr>
            <w:r>
              <w:rPr>
                <w:noProof/>
              </w:rPr>
              <w:t>3. Objasněte blíže "dodavatelskou sílu" firmy Porsche ČR ve vztahu k dealeru BV Auto Zlín.</w:t>
            </w:r>
          </w:p>
          <w:p w:rsidR="00CD4204" w:rsidRPr="005A16E2" w:rsidRDefault="005567DE" w:rsidP="005F7EBA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5567D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5567DE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5567D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5567DE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5567DE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5567DE" w:rsidRPr="005A16E2">
        <w:fldChar w:fldCharType="separate"/>
      </w:r>
      <w:r w:rsidR="005F7EBA">
        <w:rPr>
          <w:noProof/>
        </w:rPr>
        <w:t>10.5. 2014</w:t>
      </w:r>
      <w:r w:rsidR="005567DE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D2B" w:rsidRDefault="005A6D2B">
      <w:r>
        <w:separator/>
      </w:r>
    </w:p>
  </w:endnote>
  <w:endnote w:type="continuationSeparator" w:id="1">
    <w:p w:rsidR="005A6D2B" w:rsidRDefault="005A6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5567D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5567D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62622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D2B" w:rsidRDefault="005A6D2B">
      <w:r>
        <w:separator/>
      </w:r>
    </w:p>
  </w:footnote>
  <w:footnote w:type="continuationSeparator" w:id="1">
    <w:p w:rsidR="005A6D2B" w:rsidRDefault="005A6D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B21C4E4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BC20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28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D68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36E7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8CAC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025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76EE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3A4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AF8C6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AF291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F7678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42D3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009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EAD8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A25E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5201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C1C4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62622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11423"/>
    <w:rsid w:val="00222660"/>
    <w:rsid w:val="00227505"/>
    <w:rsid w:val="0023514B"/>
    <w:rsid w:val="002373A4"/>
    <w:rsid w:val="0026160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713F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1DFB"/>
    <w:rsid w:val="0045148F"/>
    <w:rsid w:val="00475485"/>
    <w:rsid w:val="00484642"/>
    <w:rsid w:val="004B4402"/>
    <w:rsid w:val="004B50FA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67DE"/>
    <w:rsid w:val="0056361F"/>
    <w:rsid w:val="00583732"/>
    <w:rsid w:val="005A12EC"/>
    <w:rsid w:val="005A6D2B"/>
    <w:rsid w:val="005B3228"/>
    <w:rsid w:val="005B5721"/>
    <w:rsid w:val="005D1163"/>
    <w:rsid w:val="005D7770"/>
    <w:rsid w:val="005D7BA2"/>
    <w:rsid w:val="005E053E"/>
    <w:rsid w:val="005E1677"/>
    <w:rsid w:val="005F0F7E"/>
    <w:rsid w:val="005F45A4"/>
    <w:rsid w:val="005F651D"/>
    <w:rsid w:val="005F6EA2"/>
    <w:rsid w:val="005F7EBA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2EBE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3698B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07F0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713F"/>
    <w:rPr>
      <w:sz w:val="24"/>
      <w:szCs w:val="24"/>
    </w:rPr>
  </w:style>
  <w:style w:type="paragraph" w:styleId="Nadpis1">
    <w:name w:val="heading 1"/>
    <w:basedOn w:val="Normln"/>
    <w:next w:val="Normln"/>
    <w:qFormat/>
    <w:rsid w:val="0037713F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37713F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37713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37713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37713F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37713F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7713F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7713F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37713F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37713F"/>
    <w:pPr>
      <w:ind w:firstLine="360"/>
    </w:pPr>
  </w:style>
  <w:style w:type="paragraph" w:styleId="Zkladntext">
    <w:name w:val="Body Text"/>
    <w:basedOn w:val="Normln"/>
    <w:rsid w:val="0037713F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37713F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37713F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37713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7713F"/>
  </w:style>
  <w:style w:type="paragraph" w:styleId="Zkladntext2">
    <w:name w:val="Body Text 2"/>
    <w:basedOn w:val="Normln"/>
    <w:rsid w:val="0037713F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Josef Kacr</cp:lastModifiedBy>
  <cp:revision>2</cp:revision>
  <cp:lastPrinted>2012-01-24T13:56:00Z</cp:lastPrinted>
  <dcterms:created xsi:type="dcterms:W3CDTF">2014-05-12T09:24:00Z</dcterms:created>
  <dcterms:modified xsi:type="dcterms:W3CDTF">2014-05-12T09:24:00Z</dcterms:modified>
</cp:coreProperties>
</file>