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77515" w:rsidRPr="00C50B27" w:rsidTr="004242D4">
        <w:tc>
          <w:tcPr>
            <w:tcW w:w="9828" w:type="dxa"/>
            <w:gridSpan w:val="9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E77515" w:rsidRPr="00C50B27" w:rsidTr="004242D4">
        <w:tc>
          <w:tcPr>
            <w:tcW w:w="2808" w:type="dxa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Kuchyňková</w:t>
            </w:r>
          </w:p>
        </w:tc>
      </w:tr>
      <w:tr w:rsidR="00E77515" w:rsidRPr="00C50B27" w:rsidTr="004242D4">
        <w:tc>
          <w:tcPr>
            <w:tcW w:w="2808" w:type="dxa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učení katolické církve a jeho aplikace v sociální pedagogice</w:t>
            </w:r>
          </w:p>
        </w:tc>
      </w:tr>
      <w:tr w:rsidR="00E77515" w:rsidRPr="00C50B27" w:rsidTr="004242D4">
        <w:tc>
          <w:tcPr>
            <w:tcW w:w="2808" w:type="dxa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E77515" w:rsidRPr="00C50B27" w:rsidTr="004242D4">
        <w:tc>
          <w:tcPr>
            <w:tcW w:w="2808" w:type="dxa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77515" w:rsidRPr="00C50B27" w:rsidTr="004242D4">
        <w:tc>
          <w:tcPr>
            <w:tcW w:w="2808" w:type="dxa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77515" w:rsidRPr="00C50B27" w:rsidTr="004242D4">
        <w:tc>
          <w:tcPr>
            <w:tcW w:w="2808" w:type="dxa"/>
            <w:vAlign w:val="center"/>
          </w:tcPr>
          <w:p w:rsidR="00E77515" w:rsidRPr="00C50B27" w:rsidRDefault="00E77515" w:rsidP="004242D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77515" w:rsidRPr="00C50B27" w:rsidRDefault="00E77515" w:rsidP="004242D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77515" w:rsidRPr="00C50B27" w:rsidRDefault="00E77515" w:rsidP="004242D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77515" w:rsidRPr="00C50B27" w:rsidTr="004242D4">
        <w:tc>
          <w:tcPr>
            <w:tcW w:w="9828" w:type="dxa"/>
            <w:gridSpan w:val="9"/>
            <w:shd w:val="clear" w:color="auto" w:fill="A6A6A6"/>
          </w:tcPr>
          <w:p w:rsidR="00E77515" w:rsidRPr="00C50B27" w:rsidRDefault="00E77515" w:rsidP="004242D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sz w:val="22"/>
                <w:szCs w:val="22"/>
              </w:rPr>
            </w:pPr>
            <w:r w:rsidRPr="006D759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D759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D7599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28013E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9828" w:type="dxa"/>
            <w:gridSpan w:val="9"/>
            <w:shd w:val="clear" w:color="auto" w:fill="A6A6A6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6D759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6D7599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D7599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9828" w:type="dxa"/>
            <w:gridSpan w:val="9"/>
            <w:shd w:val="clear" w:color="auto" w:fill="A6A6A6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  <w:shd w:val="pct15" w:color="auto" w:fill="FFFFFF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9828" w:type="dxa"/>
            <w:gridSpan w:val="9"/>
            <w:shd w:val="clear" w:color="auto" w:fill="A6A6A6"/>
          </w:tcPr>
          <w:p w:rsidR="00E77515" w:rsidRPr="00B411DB" w:rsidRDefault="00E77515" w:rsidP="004242D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6D7599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E77515" w:rsidRPr="00633CD7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633CD7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9828" w:type="dxa"/>
            <w:gridSpan w:val="9"/>
          </w:tcPr>
          <w:p w:rsidR="00E77515" w:rsidRDefault="00E77515" w:rsidP="004242D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C6FB8" w:rsidRPr="00C50B27" w:rsidRDefault="004C6FB8" w:rsidP="004242D4">
            <w:pPr>
              <w:rPr>
                <w:b/>
                <w:sz w:val="22"/>
                <w:szCs w:val="22"/>
              </w:rPr>
            </w:pPr>
          </w:p>
          <w:p w:rsidR="00633CD7" w:rsidRDefault="006D7599" w:rsidP="00633C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prokazuje věcnou obeznámenost autorky se zvoleným tématem a také schopnost identifikovat a zpracovat zdroje. Vyzvednul bych také snahu využít při provádění empirického šetření metodologické zásady kvalitativního výzkumu (induktivní stanovení kategorií</w:t>
            </w:r>
            <w:r w:rsidR="00633CD7">
              <w:rPr>
                <w:sz w:val="22"/>
                <w:szCs w:val="22"/>
              </w:rPr>
              <w:t>, využití manuálu k interview</w:t>
            </w:r>
            <w:r>
              <w:rPr>
                <w:sz w:val="22"/>
                <w:szCs w:val="22"/>
              </w:rPr>
              <w:t>).</w:t>
            </w:r>
            <w:r w:rsidR="00633CD7">
              <w:rPr>
                <w:sz w:val="22"/>
                <w:szCs w:val="22"/>
              </w:rPr>
              <w:t xml:space="preserve"> Nedostatkem je zde hlavně minimální operacionalizace (a vazba výzkumné otázky na studovaný obor) a občasné zmatení pojmů (s. 52: „výběr respondentů proběhl zcela náhodně“).</w:t>
            </w:r>
          </w:p>
          <w:p w:rsidR="00633CD7" w:rsidRDefault="00633CD7" w:rsidP="00633CD7">
            <w:pPr>
              <w:jc w:val="both"/>
              <w:rPr>
                <w:sz w:val="22"/>
                <w:szCs w:val="22"/>
              </w:rPr>
            </w:pPr>
          </w:p>
          <w:p w:rsidR="00633CD7" w:rsidRDefault="00633CD7" w:rsidP="00633CD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Text je místy poněkud</w:t>
            </w:r>
            <w:r w:rsidR="006D7599">
              <w:rPr>
                <w:sz w:val="22"/>
                <w:szCs w:val="22"/>
              </w:rPr>
              <w:t xml:space="preserve"> schematický a čtenáři uniká smysl některých </w:t>
            </w:r>
            <w:r w:rsidR="0028013E">
              <w:rPr>
                <w:sz w:val="22"/>
                <w:szCs w:val="22"/>
              </w:rPr>
              <w:t xml:space="preserve">podrobnějších </w:t>
            </w:r>
            <w:r w:rsidR="006D7599">
              <w:rPr>
                <w:sz w:val="22"/>
                <w:szCs w:val="22"/>
              </w:rPr>
              <w:t>informací</w:t>
            </w:r>
            <w:r w:rsidR="0028013E">
              <w:rPr>
                <w:sz w:val="22"/>
                <w:szCs w:val="22"/>
              </w:rPr>
              <w:t xml:space="preserve"> (charakteristika řádů)</w:t>
            </w:r>
            <w:r>
              <w:rPr>
                <w:sz w:val="22"/>
                <w:szCs w:val="22"/>
              </w:rPr>
              <w:t xml:space="preserve"> pro stanovené téma</w:t>
            </w:r>
            <w:r w:rsidR="0028013E">
              <w:rPr>
                <w:sz w:val="22"/>
                <w:szCs w:val="22"/>
              </w:rPr>
              <w:t>, protože už dále nejsou využívány</w:t>
            </w:r>
            <w:r>
              <w:rPr>
                <w:sz w:val="22"/>
                <w:szCs w:val="22"/>
              </w:rPr>
              <w:t>.</w:t>
            </w:r>
            <w:r w:rsidR="006D75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Naplnění cíle je třeba chápat tak, že autorka se věnuje jen určitému výseku </w:t>
            </w:r>
            <w:proofErr w:type="spellStart"/>
            <w:r>
              <w:rPr>
                <w:sz w:val="22"/>
                <w:szCs w:val="22"/>
              </w:rPr>
              <w:t>sociálněpedagogického</w:t>
            </w:r>
            <w:proofErr w:type="spellEnd"/>
            <w:r>
              <w:rPr>
                <w:sz w:val="22"/>
                <w:szCs w:val="22"/>
              </w:rPr>
              <w:t xml:space="preserve"> působení, </w:t>
            </w:r>
            <w:r w:rsidR="004C6FB8">
              <w:rPr>
                <w:sz w:val="22"/>
                <w:szCs w:val="22"/>
              </w:rPr>
              <w:t xml:space="preserve">totiž </w:t>
            </w:r>
            <w:r>
              <w:rPr>
                <w:sz w:val="22"/>
                <w:szCs w:val="22"/>
              </w:rPr>
              <w:t>toho, který zprostředkovávají účastníci provedených rozhovorů.</w:t>
            </w:r>
          </w:p>
          <w:p w:rsidR="00633CD7" w:rsidRPr="00C50B27" w:rsidRDefault="00633CD7" w:rsidP="00633CD7">
            <w:pPr>
              <w:jc w:val="both"/>
              <w:rPr>
                <w:sz w:val="22"/>
                <w:szCs w:val="22"/>
              </w:rPr>
            </w:pPr>
          </w:p>
          <w:p w:rsidR="00E77515" w:rsidRDefault="004C6FB8" w:rsidP="004C6F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6D7599">
              <w:rPr>
                <w:sz w:val="22"/>
                <w:szCs w:val="22"/>
              </w:rPr>
              <w:t xml:space="preserve">labinou v průběhu práce bylo </w:t>
            </w:r>
            <w:r w:rsidR="00633CD7">
              <w:rPr>
                <w:sz w:val="22"/>
                <w:szCs w:val="22"/>
              </w:rPr>
              <w:t xml:space="preserve">také </w:t>
            </w:r>
            <w:r w:rsidR="006D7599">
              <w:rPr>
                <w:sz w:val="22"/>
                <w:szCs w:val="22"/>
              </w:rPr>
              <w:t xml:space="preserve">formulování řešitelných výzkumných problémů a následné hledání odpovídajících metod. </w:t>
            </w:r>
          </w:p>
          <w:p w:rsidR="004C6FB8" w:rsidRPr="00C50B27" w:rsidRDefault="004C6FB8" w:rsidP="004C6FB8">
            <w:pPr>
              <w:jc w:val="both"/>
              <w:rPr>
                <w:sz w:val="22"/>
                <w:szCs w:val="22"/>
              </w:rPr>
            </w:pPr>
          </w:p>
        </w:tc>
      </w:tr>
      <w:tr w:rsidR="00E77515" w:rsidRPr="00C50B27" w:rsidTr="004242D4">
        <w:tc>
          <w:tcPr>
            <w:tcW w:w="9828" w:type="dxa"/>
            <w:gridSpan w:val="9"/>
          </w:tcPr>
          <w:p w:rsidR="00E77515" w:rsidRPr="00C50B27" w:rsidRDefault="00E77515" w:rsidP="004242D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77515" w:rsidRPr="00C50B27" w:rsidRDefault="00E77515" w:rsidP="004242D4">
            <w:pPr>
              <w:rPr>
                <w:sz w:val="22"/>
                <w:szCs w:val="22"/>
              </w:rPr>
            </w:pPr>
          </w:p>
          <w:p w:rsidR="00E77515" w:rsidRDefault="00633CD7" w:rsidP="00424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Vysvětlete, jaké texty představují fundament sociálního učení katolické církve.</w:t>
            </w:r>
          </w:p>
          <w:p w:rsidR="00E77515" w:rsidRPr="00C50B27" w:rsidRDefault="00633CD7" w:rsidP="002801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Který z principů sociálního učení shledávali účastníci rozhovorů jako nejproblematičtější pro dnešní praxi?</w:t>
            </w:r>
          </w:p>
        </w:tc>
      </w:tr>
      <w:tr w:rsidR="00E77515" w:rsidRPr="00C50B27" w:rsidTr="004242D4">
        <w:tc>
          <w:tcPr>
            <w:tcW w:w="6791" w:type="dxa"/>
            <w:gridSpan w:val="3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E77515" w:rsidRPr="004C6FB8" w:rsidRDefault="00E77515" w:rsidP="004242D4">
            <w:pPr>
              <w:jc w:val="center"/>
              <w:rPr>
                <w:b/>
                <w:sz w:val="22"/>
                <w:szCs w:val="22"/>
              </w:rPr>
            </w:pPr>
            <w:r w:rsidRPr="004C6FB8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E77515" w:rsidRPr="00C50B27" w:rsidRDefault="00E77515" w:rsidP="004242D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77515" w:rsidRPr="00C50B27" w:rsidTr="004242D4">
        <w:tc>
          <w:tcPr>
            <w:tcW w:w="4068" w:type="dxa"/>
            <w:gridSpan w:val="2"/>
            <w:vAlign w:val="center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C6FB8">
              <w:rPr>
                <w:sz w:val="22"/>
                <w:szCs w:val="22"/>
              </w:rPr>
              <w:t>31. 12. 2013</w:t>
            </w:r>
          </w:p>
        </w:tc>
        <w:tc>
          <w:tcPr>
            <w:tcW w:w="5760" w:type="dxa"/>
            <w:gridSpan w:val="7"/>
            <w:vAlign w:val="center"/>
          </w:tcPr>
          <w:p w:rsidR="00E77515" w:rsidRPr="00C50B27" w:rsidRDefault="00E77515" w:rsidP="004242D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A75729" w:rsidRDefault="00A75729"/>
    <w:sectPr w:rsidR="00A75729" w:rsidSect="00A75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278" w:rsidRDefault="004C1278" w:rsidP="00E77515">
      <w:r>
        <w:separator/>
      </w:r>
    </w:p>
  </w:endnote>
  <w:endnote w:type="continuationSeparator" w:id="0">
    <w:p w:rsidR="004C1278" w:rsidRDefault="004C1278" w:rsidP="00E775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278" w:rsidRDefault="004C1278" w:rsidP="00E77515">
      <w:r>
        <w:separator/>
      </w:r>
    </w:p>
  </w:footnote>
  <w:footnote w:type="continuationSeparator" w:id="0">
    <w:p w:rsidR="004C1278" w:rsidRDefault="004C1278" w:rsidP="00E77515">
      <w:r>
        <w:continuationSeparator/>
      </w:r>
    </w:p>
  </w:footnote>
  <w:footnote w:id="1">
    <w:p w:rsidR="00E77515" w:rsidRDefault="00E77515" w:rsidP="00E7751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77515"/>
    <w:rsid w:val="0004188E"/>
    <w:rsid w:val="0028013E"/>
    <w:rsid w:val="004C1278"/>
    <w:rsid w:val="004C6FB8"/>
    <w:rsid w:val="00633CD7"/>
    <w:rsid w:val="006D7599"/>
    <w:rsid w:val="006F2DDB"/>
    <w:rsid w:val="008249BA"/>
    <w:rsid w:val="00A75729"/>
    <w:rsid w:val="00D64DAD"/>
    <w:rsid w:val="00E77515"/>
    <w:rsid w:val="00EF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7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77515"/>
  </w:style>
  <w:style w:type="character" w:customStyle="1" w:styleId="TextpoznpodarouChar">
    <w:name w:val="Text pozn. pod čarou Char"/>
    <w:basedOn w:val="Standardnpsmoodstavce"/>
    <w:link w:val="Textpoznpodarou"/>
    <w:semiHidden/>
    <w:rsid w:val="00E7751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E7751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2014-01-06T07:13:00Z</dcterms:created>
  <dcterms:modified xsi:type="dcterms:W3CDTF">2014-01-06T07:13:00Z</dcterms:modified>
</cp:coreProperties>
</file>