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28AE" w:rsidRDefault="000528AE"/>
    <w:tbl>
      <w:tblPr>
        <w:tblW w:w="9290" w:type="dxa"/>
        <w:jc w:val="center"/>
        <w:tblInd w:w="58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"/>
        <w:gridCol w:w="425"/>
        <w:gridCol w:w="32"/>
        <w:gridCol w:w="8769"/>
        <w:gridCol w:w="32"/>
      </w:tblGrid>
      <w:tr w:rsidR="000528AE" w:rsidTr="00625A92">
        <w:trPr>
          <w:gridAfter w:val="1"/>
          <w:wAfter w:w="32" w:type="dxa"/>
          <w:cantSplit/>
          <w:trHeight w:hRule="exact" w:val="510"/>
          <w:jc w:val="center"/>
        </w:trPr>
        <w:tc>
          <w:tcPr>
            <w:tcW w:w="457" w:type="dxa"/>
            <w:gridSpan w:val="2"/>
          </w:tcPr>
          <w:p w:rsidR="000528AE" w:rsidRDefault="000528AE" w:rsidP="00625A92">
            <w:pPr>
              <w:pStyle w:val="Zhlav"/>
              <w:spacing w:before="60"/>
            </w:pPr>
            <w:r>
              <w:rPr>
                <w:noProof/>
              </w:rPr>
              <w:drawing>
                <wp:inline distT="0" distB="0" distL="0" distR="0">
                  <wp:extent cx="226695" cy="292735"/>
                  <wp:effectExtent l="0" t="0" r="1905" b="0"/>
                  <wp:docPr id="1" name="Obrázok 1" descr="logoUT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UT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69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01" w:type="dxa"/>
            <w:gridSpan w:val="2"/>
            <w:noWrap/>
            <w:vAlign w:val="center"/>
          </w:tcPr>
          <w:p w:rsidR="000528AE" w:rsidRDefault="000528AE" w:rsidP="00625A92">
            <w:pPr>
              <w:pStyle w:val="Zhlav"/>
              <w:rPr>
                <w:sz w:val="32"/>
              </w:rPr>
            </w:pPr>
            <w:r>
              <w:rPr>
                <w:sz w:val="32"/>
              </w:rPr>
              <w:t>Univerzita Tomáše Bati ve Zlíně</w:t>
            </w:r>
          </w:p>
        </w:tc>
      </w:tr>
      <w:tr w:rsidR="000528AE" w:rsidTr="00625A92">
        <w:trPr>
          <w:gridBefore w:val="1"/>
          <w:wBefore w:w="32" w:type="dxa"/>
          <w:cantSplit/>
          <w:trHeight w:hRule="exact" w:val="397"/>
          <w:jc w:val="center"/>
        </w:trPr>
        <w:tc>
          <w:tcPr>
            <w:tcW w:w="457" w:type="dxa"/>
            <w:gridSpan w:val="2"/>
            <w:tcBorders>
              <w:bottom w:val="single" w:sz="4" w:space="0" w:color="auto"/>
            </w:tcBorders>
          </w:tcPr>
          <w:p w:rsidR="000528AE" w:rsidRDefault="000528AE" w:rsidP="00625A92">
            <w:pPr>
              <w:pStyle w:val="Zhlav"/>
            </w:pPr>
          </w:p>
        </w:tc>
        <w:tc>
          <w:tcPr>
            <w:tcW w:w="8801" w:type="dxa"/>
            <w:gridSpan w:val="2"/>
            <w:tcBorders>
              <w:bottom w:val="single" w:sz="4" w:space="0" w:color="auto"/>
            </w:tcBorders>
          </w:tcPr>
          <w:p w:rsidR="000528AE" w:rsidRDefault="000528AE" w:rsidP="00625A92">
            <w:pPr>
              <w:pStyle w:val="Zhlav"/>
              <w:rPr>
                <w:sz w:val="28"/>
              </w:rPr>
            </w:pPr>
            <w:r>
              <w:rPr>
                <w:sz w:val="28"/>
              </w:rPr>
              <w:t>Fakulta multimediálních komunikací</w:t>
            </w:r>
          </w:p>
        </w:tc>
      </w:tr>
    </w:tbl>
    <w:p w:rsidR="000528AE" w:rsidRPr="00A311BF" w:rsidRDefault="000528AE" w:rsidP="000528AE">
      <w:pPr>
        <w:jc w:val="center"/>
        <w:rPr>
          <w:b/>
          <w:szCs w:val="24"/>
        </w:rPr>
      </w:pPr>
    </w:p>
    <w:p w:rsidR="000528AE" w:rsidRDefault="000528AE" w:rsidP="000528AE">
      <w:pPr>
        <w:spacing w:after="0"/>
        <w:jc w:val="center"/>
        <w:rPr>
          <w:b/>
          <w:sz w:val="30"/>
          <w:szCs w:val="30"/>
        </w:rPr>
      </w:pPr>
      <w:proofErr w:type="spellStart"/>
      <w:r w:rsidRPr="007A24FF">
        <w:rPr>
          <w:b/>
          <w:sz w:val="28"/>
          <w:szCs w:val="28"/>
        </w:rPr>
        <w:t>Posudek</w:t>
      </w:r>
      <w:proofErr w:type="spellEnd"/>
      <w:r w:rsidRPr="007A24FF">
        <w:rPr>
          <w:b/>
          <w:sz w:val="28"/>
          <w:szCs w:val="28"/>
        </w:rPr>
        <w:t xml:space="preserve"> oponenta </w:t>
      </w:r>
      <w:proofErr w:type="spellStart"/>
      <w:r w:rsidRPr="007A24FF">
        <w:rPr>
          <w:b/>
          <w:sz w:val="28"/>
          <w:szCs w:val="28"/>
        </w:rPr>
        <w:t>bakalářské</w:t>
      </w:r>
      <w:proofErr w:type="spellEnd"/>
      <w:r w:rsidRPr="007A24FF">
        <w:rPr>
          <w:b/>
          <w:sz w:val="28"/>
          <w:szCs w:val="28"/>
        </w:rPr>
        <w:t xml:space="preserve"> práce – </w:t>
      </w:r>
      <w:r>
        <w:rPr>
          <w:b/>
          <w:sz w:val="28"/>
          <w:szCs w:val="28"/>
        </w:rPr>
        <w:t xml:space="preserve">teoretická </w:t>
      </w:r>
      <w:proofErr w:type="spellStart"/>
      <w:r>
        <w:rPr>
          <w:b/>
          <w:sz w:val="28"/>
          <w:szCs w:val="28"/>
        </w:rPr>
        <w:t>část</w:t>
      </w:r>
      <w:proofErr w:type="spellEnd"/>
    </w:p>
    <w:p w:rsidR="000528AE" w:rsidRPr="007A24FF" w:rsidRDefault="000528AE" w:rsidP="000528AE">
      <w:pPr>
        <w:spacing w:after="0"/>
        <w:jc w:val="both"/>
        <w:rPr>
          <w:b/>
          <w:szCs w:val="24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988"/>
        <w:gridCol w:w="4500"/>
        <w:gridCol w:w="1834"/>
      </w:tblGrid>
      <w:tr w:rsidR="000528AE" w:rsidRPr="000D0F0D" w:rsidTr="00625A92">
        <w:trPr>
          <w:trHeight w:val="284"/>
        </w:trPr>
        <w:tc>
          <w:tcPr>
            <w:tcW w:w="2988" w:type="dxa"/>
            <w:shd w:val="clear" w:color="auto" w:fill="auto"/>
          </w:tcPr>
          <w:p w:rsidR="000528AE" w:rsidRPr="000D0F0D" w:rsidRDefault="000528AE" w:rsidP="00625A92">
            <w:pPr>
              <w:spacing w:after="0"/>
              <w:rPr>
                <w:b/>
                <w:szCs w:val="24"/>
              </w:rPr>
            </w:pPr>
            <w:proofErr w:type="spellStart"/>
            <w:r w:rsidRPr="000D0F0D">
              <w:rPr>
                <w:b/>
                <w:szCs w:val="24"/>
              </w:rPr>
              <w:t>Jméno</w:t>
            </w:r>
            <w:proofErr w:type="spellEnd"/>
            <w:r w:rsidRPr="000D0F0D">
              <w:rPr>
                <w:b/>
                <w:szCs w:val="24"/>
              </w:rPr>
              <w:t xml:space="preserve"> a </w:t>
            </w:r>
            <w:proofErr w:type="spellStart"/>
            <w:r w:rsidRPr="000D0F0D">
              <w:rPr>
                <w:b/>
                <w:szCs w:val="24"/>
              </w:rPr>
              <w:t>příjmení</w:t>
            </w:r>
            <w:proofErr w:type="spellEnd"/>
            <w:r w:rsidRPr="000D0F0D">
              <w:rPr>
                <w:b/>
                <w:szCs w:val="24"/>
              </w:rPr>
              <w:t xml:space="preserve"> </w:t>
            </w:r>
            <w:proofErr w:type="spellStart"/>
            <w:r w:rsidRPr="000D0F0D">
              <w:rPr>
                <w:b/>
                <w:szCs w:val="24"/>
              </w:rPr>
              <w:t>studenta</w:t>
            </w:r>
            <w:proofErr w:type="spellEnd"/>
          </w:p>
        </w:tc>
        <w:tc>
          <w:tcPr>
            <w:tcW w:w="6334" w:type="dxa"/>
            <w:gridSpan w:val="2"/>
            <w:shd w:val="clear" w:color="auto" w:fill="auto"/>
          </w:tcPr>
          <w:p w:rsidR="000528AE" w:rsidRPr="000D0F0D" w:rsidRDefault="000528AE" w:rsidP="00625A92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Petr </w:t>
            </w:r>
            <w:proofErr w:type="spellStart"/>
            <w:r>
              <w:rPr>
                <w:b/>
                <w:szCs w:val="24"/>
              </w:rPr>
              <w:t>Kvasnička</w:t>
            </w:r>
            <w:proofErr w:type="spellEnd"/>
          </w:p>
        </w:tc>
      </w:tr>
      <w:tr w:rsidR="000528AE" w:rsidRPr="000D0F0D" w:rsidTr="00625A92">
        <w:trPr>
          <w:trHeight w:val="284"/>
        </w:trPr>
        <w:tc>
          <w:tcPr>
            <w:tcW w:w="2988" w:type="dxa"/>
            <w:shd w:val="clear" w:color="auto" w:fill="auto"/>
          </w:tcPr>
          <w:p w:rsidR="000528AE" w:rsidRPr="000D0F0D" w:rsidRDefault="000528AE" w:rsidP="00625A92">
            <w:pPr>
              <w:spacing w:after="0"/>
              <w:rPr>
                <w:b/>
                <w:szCs w:val="24"/>
              </w:rPr>
            </w:pPr>
            <w:proofErr w:type="spellStart"/>
            <w:r w:rsidRPr="000D0F0D">
              <w:rPr>
                <w:b/>
                <w:szCs w:val="24"/>
              </w:rPr>
              <w:t>Studijní</w:t>
            </w:r>
            <w:proofErr w:type="spellEnd"/>
            <w:r w:rsidRPr="000D0F0D">
              <w:rPr>
                <w:b/>
                <w:szCs w:val="24"/>
              </w:rPr>
              <w:t xml:space="preserve"> program</w:t>
            </w:r>
          </w:p>
        </w:tc>
        <w:tc>
          <w:tcPr>
            <w:tcW w:w="6334" w:type="dxa"/>
            <w:gridSpan w:val="2"/>
            <w:shd w:val="clear" w:color="auto" w:fill="auto"/>
          </w:tcPr>
          <w:p w:rsidR="000528AE" w:rsidRPr="000D0F0D" w:rsidRDefault="000528AE" w:rsidP="00625A92">
            <w:pPr>
              <w:spacing w:after="0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Teorie</w:t>
            </w:r>
            <w:proofErr w:type="spellEnd"/>
            <w:r>
              <w:rPr>
                <w:b/>
                <w:szCs w:val="24"/>
              </w:rPr>
              <w:t xml:space="preserve"> a praxe </w:t>
            </w:r>
            <w:proofErr w:type="spellStart"/>
            <w:r>
              <w:rPr>
                <w:b/>
                <w:szCs w:val="24"/>
              </w:rPr>
              <w:t>audiovizuální</w:t>
            </w:r>
            <w:proofErr w:type="spellEnd"/>
            <w:r>
              <w:rPr>
                <w:b/>
                <w:szCs w:val="24"/>
              </w:rPr>
              <w:t xml:space="preserve"> tvorby</w:t>
            </w:r>
          </w:p>
        </w:tc>
      </w:tr>
      <w:tr w:rsidR="000528AE" w:rsidRPr="000D0F0D" w:rsidTr="00625A92">
        <w:trPr>
          <w:trHeight w:val="284"/>
        </w:trPr>
        <w:tc>
          <w:tcPr>
            <w:tcW w:w="2988" w:type="dxa"/>
            <w:shd w:val="clear" w:color="auto" w:fill="auto"/>
          </w:tcPr>
          <w:p w:rsidR="000528AE" w:rsidRPr="000D0F0D" w:rsidRDefault="000528AE" w:rsidP="00625A92">
            <w:pPr>
              <w:spacing w:after="0"/>
              <w:rPr>
                <w:b/>
                <w:szCs w:val="24"/>
              </w:rPr>
            </w:pPr>
            <w:r w:rsidRPr="000D0F0D">
              <w:rPr>
                <w:b/>
                <w:szCs w:val="24"/>
              </w:rPr>
              <w:t>Obor</w:t>
            </w:r>
          </w:p>
        </w:tc>
        <w:tc>
          <w:tcPr>
            <w:tcW w:w="6334" w:type="dxa"/>
            <w:gridSpan w:val="2"/>
            <w:shd w:val="clear" w:color="auto" w:fill="auto"/>
          </w:tcPr>
          <w:p w:rsidR="000528AE" w:rsidRPr="000D0F0D" w:rsidRDefault="00C739D0" w:rsidP="00625A92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Kamera</w:t>
            </w:r>
          </w:p>
        </w:tc>
      </w:tr>
      <w:tr w:rsidR="000528AE" w:rsidRPr="000D0F0D" w:rsidTr="00625A92">
        <w:trPr>
          <w:trHeight w:val="284"/>
        </w:trPr>
        <w:tc>
          <w:tcPr>
            <w:tcW w:w="2988" w:type="dxa"/>
            <w:shd w:val="clear" w:color="auto" w:fill="auto"/>
          </w:tcPr>
          <w:p w:rsidR="000528AE" w:rsidRPr="000D0F0D" w:rsidRDefault="000528AE" w:rsidP="00625A92">
            <w:pPr>
              <w:spacing w:after="0"/>
              <w:rPr>
                <w:b/>
                <w:szCs w:val="24"/>
              </w:rPr>
            </w:pPr>
            <w:r w:rsidRPr="000D0F0D">
              <w:rPr>
                <w:b/>
                <w:szCs w:val="24"/>
              </w:rPr>
              <w:t xml:space="preserve">Forma </w:t>
            </w:r>
            <w:proofErr w:type="spellStart"/>
            <w:r w:rsidRPr="000D0F0D">
              <w:rPr>
                <w:b/>
                <w:szCs w:val="24"/>
              </w:rPr>
              <w:t>studia</w:t>
            </w:r>
            <w:proofErr w:type="spellEnd"/>
          </w:p>
        </w:tc>
        <w:tc>
          <w:tcPr>
            <w:tcW w:w="4500" w:type="dxa"/>
            <w:shd w:val="clear" w:color="auto" w:fill="auto"/>
          </w:tcPr>
          <w:p w:rsidR="000528AE" w:rsidRPr="000D0F0D" w:rsidRDefault="000528AE" w:rsidP="00625A92">
            <w:pPr>
              <w:spacing w:after="0"/>
              <w:jc w:val="right"/>
              <w:rPr>
                <w:b/>
                <w:szCs w:val="24"/>
              </w:rPr>
            </w:pPr>
            <w:r>
              <w:rPr>
                <w:b/>
                <w:szCs w:val="24"/>
              </w:rPr>
              <w:t>Prezenční                                     A</w:t>
            </w:r>
            <w:r w:rsidRPr="000D0F0D">
              <w:rPr>
                <w:b/>
                <w:szCs w:val="24"/>
              </w:rPr>
              <w:t>kad. rok</w:t>
            </w:r>
          </w:p>
        </w:tc>
        <w:tc>
          <w:tcPr>
            <w:tcW w:w="1834" w:type="dxa"/>
            <w:shd w:val="clear" w:color="auto" w:fill="auto"/>
          </w:tcPr>
          <w:p w:rsidR="000528AE" w:rsidRPr="000D0F0D" w:rsidRDefault="000528AE" w:rsidP="00625A92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2012/2013</w:t>
            </w:r>
          </w:p>
        </w:tc>
      </w:tr>
      <w:tr w:rsidR="000528AE" w:rsidRPr="000D0F0D" w:rsidTr="00625A92">
        <w:trPr>
          <w:trHeight w:val="284"/>
        </w:trPr>
        <w:tc>
          <w:tcPr>
            <w:tcW w:w="2988" w:type="dxa"/>
            <w:shd w:val="clear" w:color="auto" w:fill="auto"/>
          </w:tcPr>
          <w:p w:rsidR="000528AE" w:rsidRPr="000D0F0D" w:rsidRDefault="000528AE" w:rsidP="00625A92">
            <w:pPr>
              <w:spacing w:after="0"/>
              <w:rPr>
                <w:b/>
                <w:szCs w:val="24"/>
              </w:rPr>
            </w:pPr>
          </w:p>
        </w:tc>
        <w:tc>
          <w:tcPr>
            <w:tcW w:w="6334" w:type="dxa"/>
            <w:gridSpan w:val="2"/>
            <w:shd w:val="clear" w:color="auto" w:fill="auto"/>
          </w:tcPr>
          <w:p w:rsidR="000528AE" w:rsidRPr="000D0F0D" w:rsidRDefault="000528AE" w:rsidP="00625A92">
            <w:pPr>
              <w:spacing w:after="0"/>
              <w:rPr>
                <w:b/>
                <w:szCs w:val="24"/>
              </w:rPr>
            </w:pPr>
          </w:p>
        </w:tc>
      </w:tr>
      <w:tr w:rsidR="000528AE" w:rsidRPr="000D0F0D" w:rsidTr="00625A92">
        <w:trPr>
          <w:trHeight w:val="284"/>
        </w:trPr>
        <w:tc>
          <w:tcPr>
            <w:tcW w:w="2988" w:type="dxa"/>
            <w:shd w:val="clear" w:color="auto" w:fill="auto"/>
          </w:tcPr>
          <w:p w:rsidR="000528AE" w:rsidRPr="000D0F0D" w:rsidRDefault="000528AE" w:rsidP="00625A92">
            <w:pPr>
              <w:spacing w:after="0"/>
              <w:rPr>
                <w:b/>
                <w:szCs w:val="24"/>
              </w:rPr>
            </w:pPr>
            <w:proofErr w:type="spellStart"/>
            <w:r w:rsidRPr="000D0F0D">
              <w:rPr>
                <w:b/>
                <w:szCs w:val="24"/>
              </w:rPr>
              <w:t>Název</w:t>
            </w:r>
            <w:proofErr w:type="spellEnd"/>
            <w:r w:rsidRPr="000D0F0D">
              <w:rPr>
                <w:b/>
                <w:szCs w:val="24"/>
              </w:rPr>
              <w:t xml:space="preserve"> práce</w:t>
            </w:r>
          </w:p>
        </w:tc>
        <w:tc>
          <w:tcPr>
            <w:tcW w:w="6334" w:type="dxa"/>
            <w:gridSpan w:val="2"/>
            <w:shd w:val="clear" w:color="auto" w:fill="auto"/>
          </w:tcPr>
          <w:p w:rsidR="000528AE" w:rsidRPr="000528AE" w:rsidRDefault="000528AE" w:rsidP="00625A92">
            <w:pPr>
              <w:spacing w:after="0"/>
              <w:rPr>
                <w:b/>
                <w:szCs w:val="24"/>
              </w:rPr>
            </w:pPr>
            <w:r w:rsidRPr="000528AE">
              <w:rPr>
                <w:b/>
                <w:sz w:val="24"/>
                <w:szCs w:val="24"/>
              </w:rPr>
              <w:t>PROSTOR A BARVA</w:t>
            </w:r>
          </w:p>
        </w:tc>
      </w:tr>
      <w:tr w:rsidR="000528AE" w:rsidRPr="000D0F0D" w:rsidTr="00625A92">
        <w:trPr>
          <w:trHeight w:val="284"/>
        </w:trPr>
        <w:tc>
          <w:tcPr>
            <w:tcW w:w="2988" w:type="dxa"/>
            <w:shd w:val="clear" w:color="auto" w:fill="auto"/>
          </w:tcPr>
          <w:p w:rsidR="000528AE" w:rsidRPr="000D0F0D" w:rsidRDefault="000528AE" w:rsidP="00625A92">
            <w:pPr>
              <w:spacing w:after="0"/>
              <w:rPr>
                <w:b/>
                <w:szCs w:val="24"/>
              </w:rPr>
            </w:pPr>
            <w:r w:rsidRPr="000D0F0D">
              <w:rPr>
                <w:b/>
                <w:szCs w:val="24"/>
              </w:rPr>
              <w:t>Oponent práce</w:t>
            </w:r>
          </w:p>
        </w:tc>
        <w:tc>
          <w:tcPr>
            <w:tcW w:w="6334" w:type="dxa"/>
            <w:gridSpan w:val="2"/>
            <w:shd w:val="clear" w:color="auto" w:fill="auto"/>
          </w:tcPr>
          <w:p w:rsidR="000528AE" w:rsidRPr="000528AE" w:rsidRDefault="000528AE" w:rsidP="00625A92">
            <w:pPr>
              <w:spacing w:after="0"/>
              <w:rPr>
                <w:b/>
                <w:sz w:val="18"/>
                <w:szCs w:val="18"/>
              </w:rPr>
            </w:pPr>
            <w:r w:rsidRPr="000528AE">
              <w:rPr>
                <w:b/>
                <w:sz w:val="18"/>
                <w:szCs w:val="18"/>
              </w:rPr>
              <w:t>Prof. Ján Ďuriš, ArtD.</w:t>
            </w:r>
          </w:p>
        </w:tc>
      </w:tr>
    </w:tbl>
    <w:p w:rsidR="000528AE" w:rsidRPr="007A24FF" w:rsidRDefault="000528AE" w:rsidP="000528AE">
      <w:pPr>
        <w:jc w:val="both"/>
        <w:rPr>
          <w:b/>
          <w:szCs w:val="24"/>
        </w:rPr>
      </w:pPr>
    </w:p>
    <w:p w:rsidR="000528AE" w:rsidRPr="007A24FF" w:rsidRDefault="000528AE" w:rsidP="000528AE">
      <w:pPr>
        <w:spacing w:after="0"/>
        <w:jc w:val="both"/>
      </w:pPr>
    </w:p>
    <w:p w:rsidR="000528AE" w:rsidRDefault="000528AE" w:rsidP="000528AE">
      <w:pPr>
        <w:rPr>
          <w:sz w:val="24"/>
          <w:szCs w:val="24"/>
        </w:rPr>
      </w:pPr>
      <w:r>
        <w:rPr>
          <w:sz w:val="24"/>
          <w:szCs w:val="24"/>
        </w:rPr>
        <w:t xml:space="preserve">        Petr </w:t>
      </w:r>
      <w:proofErr w:type="spellStart"/>
      <w:r>
        <w:rPr>
          <w:sz w:val="24"/>
          <w:szCs w:val="24"/>
        </w:rPr>
        <w:t>Kvasnička</w:t>
      </w:r>
      <w:proofErr w:type="spellEnd"/>
      <w:r>
        <w:rPr>
          <w:sz w:val="24"/>
          <w:szCs w:val="24"/>
        </w:rPr>
        <w:t xml:space="preserve"> </w:t>
      </w:r>
      <w:r w:rsidRPr="000E521C">
        <w:rPr>
          <w:sz w:val="24"/>
          <w:szCs w:val="24"/>
        </w:rPr>
        <w:t xml:space="preserve"> popisuje </w:t>
      </w:r>
      <w:r>
        <w:rPr>
          <w:sz w:val="24"/>
          <w:szCs w:val="24"/>
        </w:rPr>
        <w:t xml:space="preserve"> </w:t>
      </w:r>
      <w:r w:rsidRPr="00434582">
        <w:rPr>
          <w:sz w:val="24"/>
          <w:szCs w:val="24"/>
        </w:rPr>
        <w:t xml:space="preserve">vo svojej  teoretickej </w:t>
      </w:r>
      <w:r w:rsidRPr="000E521C">
        <w:rPr>
          <w:sz w:val="24"/>
          <w:szCs w:val="24"/>
        </w:rPr>
        <w:t>práci</w:t>
      </w:r>
      <w:r>
        <w:rPr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Prostor</w:t>
      </w:r>
      <w:proofErr w:type="spellEnd"/>
      <w:r>
        <w:rPr>
          <w:i/>
          <w:sz w:val="24"/>
          <w:szCs w:val="24"/>
        </w:rPr>
        <w:t xml:space="preserve"> a </w:t>
      </w:r>
      <w:proofErr w:type="spellStart"/>
      <w:r w:rsidRPr="0085587D">
        <w:rPr>
          <w:i/>
          <w:sz w:val="24"/>
          <w:szCs w:val="24"/>
        </w:rPr>
        <w:t>barva</w:t>
      </w:r>
      <w:proofErr w:type="spellEnd"/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postupy, ktorými môže kameraman </w:t>
      </w:r>
      <w:r w:rsidRPr="00C366C3">
        <w:rPr>
          <w:sz w:val="24"/>
          <w:szCs w:val="24"/>
        </w:rPr>
        <w:t>ovplyvniť</w:t>
      </w:r>
      <w:r>
        <w:rPr>
          <w:sz w:val="24"/>
          <w:szCs w:val="24"/>
        </w:rPr>
        <w:t xml:space="preserve"> vnímanie audiovizuálneho diela divákom. Práce je rozdelená na dve hlavné časti: mizanscéna a farba. </w:t>
      </w:r>
      <w:r w:rsidRPr="000E521C">
        <w:rPr>
          <w:sz w:val="24"/>
          <w:szCs w:val="24"/>
        </w:rPr>
        <w:t xml:space="preserve"> Autor práce splnil na ploche stanoveného rozsahu vecné i formálne kritériá vo vzťahu k tomuto druhu práce. Práca</w:t>
      </w:r>
      <w:r w:rsidRPr="0085587D">
        <w:rPr>
          <w:i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Prostor</w:t>
      </w:r>
      <w:proofErr w:type="spellEnd"/>
      <w:r>
        <w:rPr>
          <w:i/>
          <w:sz w:val="24"/>
          <w:szCs w:val="24"/>
        </w:rPr>
        <w:t xml:space="preserve"> a </w:t>
      </w:r>
      <w:proofErr w:type="spellStart"/>
      <w:r w:rsidRPr="0085587D">
        <w:rPr>
          <w:i/>
          <w:sz w:val="24"/>
          <w:szCs w:val="24"/>
        </w:rPr>
        <w:t>barva</w:t>
      </w:r>
      <w:proofErr w:type="spellEnd"/>
      <w:r w:rsidRPr="000E521C">
        <w:rPr>
          <w:sz w:val="24"/>
          <w:szCs w:val="24"/>
        </w:rPr>
        <w:t xml:space="preserve"> dokazuje, že </w:t>
      </w:r>
      <w:r>
        <w:rPr>
          <w:sz w:val="24"/>
          <w:szCs w:val="24"/>
        </w:rPr>
        <w:t xml:space="preserve">v danej oblasti má Petr </w:t>
      </w:r>
      <w:proofErr w:type="spellStart"/>
      <w:r>
        <w:rPr>
          <w:sz w:val="24"/>
          <w:szCs w:val="24"/>
        </w:rPr>
        <w:t>Kvasnička</w:t>
      </w:r>
      <w:proofErr w:type="spellEnd"/>
      <w:r w:rsidRPr="000E521C">
        <w:rPr>
          <w:sz w:val="24"/>
          <w:szCs w:val="24"/>
        </w:rPr>
        <w:t xml:space="preserve"> dostatok kvalitných vedomostí a dokáže s nimi náležite  pracovať</w:t>
      </w:r>
      <w:r>
        <w:rPr>
          <w:sz w:val="24"/>
          <w:szCs w:val="24"/>
        </w:rPr>
        <w:t xml:space="preserve">. </w:t>
      </w:r>
      <w:r w:rsidRPr="000E521C">
        <w:rPr>
          <w:sz w:val="24"/>
          <w:szCs w:val="24"/>
        </w:rPr>
        <w:t xml:space="preserve">Metodické postupy zvolené na zabezpečenie kvality predloženej práce boli vhodne zvolené. </w:t>
      </w:r>
      <w:r>
        <w:rPr>
          <w:sz w:val="24"/>
          <w:szCs w:val="24"/>
        </w:rPr>
        <w:t xml:space="preserve"> Na príkladoch z filmov </w:t>
      </w:r>
      <w:proofErr w:type="spellStart"/>
      <w:r w:rsidRPr="00434582">
        <w:rPr>
          <w:i/>
          <w:sz w:val="24"/>
          <w:szCs w:val="24"/>
        </w:rPr>
        <w:t>Apocalypse</w:t>
      </w:r>
      <w:proofErr w:type="spellEnd"/>
      <w:r w:rsidRPr="00434582">
        <w:rPr>
          <w:i/>
          <w:sz w:val="24"/>
          <w:szCs w:val="24"/>
        </w:rPr>
        <w:t xml:space="preserve"> </w:t>
      </w:r>
      <w:proofErr w:type="spellStart"/>
      <w:r w:rsidRPr="00434582">
        <w:rPr>
          <w:i/>
          <w:sz w:val="24"/>
          <w:szCs w:val="24"/>
        </w:rPr>
        <w:t>Now</w:t>
      </w:r>
      <w:proofErr w:type="spellEnd"/>
      <w:r>
        <w:rPr>
          <w:sz w:val="24"/>
          <w:szCs w:val="24"/>
        </w:rPr>
        <w:t xml:space="preserve"> a </w:t>
      </w:r>
      <w:proofErr w:type="spellStart"/>
      <w:r w:rsidRPr="00434582">
        <w:rPr>
          <w:i/>
          <w:sz w:val="24"/>
          <w:szCs w:val="24"/>
        </w:rPr>
        <w:t>Blade</w:t>
      </w:r>
      <w:proofErr w:type="spellEnd"/>
      <w:r w:rsidRPr="00434582">
        <w:rPr>
          <w:i/>
          <w:sz w:val="24"/>
          <w:szCs w:val="24"/>
        </w:rPr>
        <w:t xml:space="preserve"> </w:t>
      </w:r>
      <w:proofErr w:type="spellStart"/>
      <w:r w:rsidRPr="00434582">
        <w:rPr>
          <w:i/>
          <w:sz w:val="24"/>
          <w:szCs w:val="24"/>
        </w:rPr>
        <w:t>Runner</w:t>
      </w:r>
      <w:proofErr w:type="spellEnd"/>
      <w:r>
        <w:rPr>
          <w:sz w:val="24"/>
          <w:szCs w:val="24"/>
        </w:rPr>
        <w:t xml:space="preserve">  poukazuje na skutočnosť, že je dôležité, aby sa kameraman v rámci mizanscény snažil o to, aby forma podporovala obsah.  K tomu mu slúžia výrazové prostriedky filmovej fotografie, ktorými vytvára obraz snímanej skutočnosti.   </w:t>
      </w:r>
    </w:p>
    <w:p w:rsidR="000528AE" w:rsidRPr="00B02BEF" w:rsidRDefault="000528AE" w:rsidP="000528AE">
      <w:pPr>
        <w:rPr>
          <w:i/>
          <w:sz w:val="24"/>
          <w:szCs w:val="24"/>
        </w:rPr>
      </w:pPr>
      <w:r>
        <w:rPr>
          <w:sz w:val="24"/>
          <w:szCs w:val="24"/>
        </w:rPr>
        <w:t xml:space="preserve">        </w:t>
      </w:r>
      <w:r w:rsidRPr="000E521C">
        <w:rPr>
          <w:sz w:val="24"/>
          <w:szCs w:val="24"/>
        </w:rPr>
        <w:t xml:space="preserve">Rozvrhnutie, zoradenie a výstavba jednotlivých kapitol je logicky členená a správna. Neabsentuje žiadna z dôležitých oblastí. </w:t>
      </w:r>
      <w:r>
        <w:rPr>
          <w:sz w:val="24"/>
          <w:szCs w:val="24"/>
        </w:rPr>
        <w:t xml:space="preserve"> Podnetná je kapitola 1.2 </w:t>
      </w:r>
      <w:proofErr w:type="spellStart"/>
      <w:r w:rsidRPr="009269C3">
        <w:rPr>
          <w:i/>
          <w:sz w:val="24"/>
          <w:szCs w:val="24"/>
        </w:rPr>
        <w:t>Svícení</w:t>
      </w:r>
      <w:proofErr w:type="spellEnd"/>
      <w:r w:rsidRPr="009269C3">
        <w:rPr>
          <w:i/>
          <w:sz w:val="24"/>
          <w:szCs w:val="24"/>
        </w:rPr>
        <w:t xml:space="preserve"> scény v rámci dramaturgie filmu, </w:t>
      </w:r>
      <w:r>
        <w:rPr>
          <w:sz w:val="24"/>
          <w:szCs w:val="24"/>
        </w:rPr>
        <w:t xml:space="preserve">kde správne poznamenáva, že nemôže existovať žiadny presný návod, ako správne zasvietiť scénu, ale kameraman by mal poznať základné hľadiská práce so svetlom. Obsiahla je kapitola 1.5 </w:t>
      </w:r>
      <w:r w:rsidRPr="009269C3">
        <w:rPr>
          <w:i/>
          <w:sz w:val="24"/>
          <w:szCs w:val="24"/>
        </w:rPr>
        <w:t xml:space="preserve">Výrazové </w:t>
      </w:r>
      <w:proofErr w:type="spellStart"/>
      <w:r w:rsidRPr="009269C3">
        <w:rPr>
          <w:i/>
          <w:sz w:val="24"/>
          <w:szCs w:val="24"/>
        </w:rPr>
        <w:t>prostředky</w:t>
      </w:r>
      <w:proofErr w:type="spellEnd"/>
      <w:r>
        <w:rPr>
          <w:sz w:val="24"/>
          <w:szCs w:val="24"/>
        </w:rPr>
        <w:t xml:space="preserve">, kde  Petr </w:t>
      </w:r>
      <w:proofErr w:type="spellStart"/>
      <w:r>
        <w:rPr>
          <w:sz w:val="24"/>
          <w:szCs w:val="24"/>
        </w:rPr>
        <w:t>Kvasnička</w:t>
      </w:r>
      <w:proofErr w:type="spellEnd"/>
      <w:r>
        <w:rPr>
          <w:sz w:val="24"/>
          <w:szCs w:val="24"/>
        </w:rPr>
        <w:t xml:space="preserve"> </w:t>
      </w:r>
      <w:r w:rsidRPr="000E521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podrobne popisuje využitie jednotlivých výrazových prostriedkov, ako je optika, kompozícia, pohyb kamery a svetlo. Na záver tejto kapitoly, s využitím publikácie B. </w:t>
      </w:r>
      <w:proofErr w:type="spellStart"/>
      <w:r>
        <w:rPr>
          <w:sz w:val="24"/>
          <w:szCs w:val="24"/>
        </w:rPr>
        <w:t>Browna</w:t>
      </w:r>
      <w:proofErr w:type="spellEnd"/>
      <w:r>
        <w:rPr>
          <w:sz w:val="24"/>
          <w:szCs w:val="24"/>
        </w:rPr>
        <w:t xml:space="preserve"> </w:t>
      </w:r>
      <w:proofErr w:type="spellStart"/>
      <w:r w:rsidRPr="00B02BEF">
        <w:rPr>
          <w:i/>
          <w:sz w:val="24"/>
          <w:szCs w:val="24"/>
        </w:rPr>
        <w:t>Cinematography</w:t>
      </w:r>
      <w:proofErr w:type="spellEnd"/>
      <w:r w:rsidRPr="00B02BEF">
        <w:rPr>
          <w:i/>
          <w:sz w:val="24"/>
          <w:szCs w:val="24"/>
        </w:rPr>
        <w:t xml:space="preserve"> </w:t>
      </w:r>
      <w:proofErr w:type="spellStart"/>
      <w:r w:rsidRPr="00B02BEF">
        <w:rPr>
          <w:i/>
          <w:sz w:val="24"/>
          <w:szCs w:val="24"/>
        </w:rPr>
        <w:t>Theory</w:t>
      </w:r>
      <w:proofErr w:type="spellEnd"/>
      <w:r w:rsidRPr="00B02BEF">
        <w:rPr>
          <w:i/>
          <w:sz w:val="24"/>
          <w:szCs w:val="24"/>
        </w:rPr>
        <w:t xml:space="preserve"> and </w:t>
      </w:r>
      <w:proofErr w:type="spellStart"/>
      <w:r w:rsidRPr="00B02BEF">
        <w:rPr>
          <w:i/>
          <w:sz w:val="24"/>
          <w:szCs w:val="24"/>
        </w:rPr>
        <w:t>Practice</w:t>
      </w:r>
      <w:proofErr w:type="spellEnd"/>
      <w:r w:rsidRPr="00B02BEF">
        <w:rPr>
          <w:i/>
          <w:sz w:val="24"/>
          <w:szCs w:val="24"/>
        </w:rPr>
        <w:t xml:space="preserve"> </w:t>
      </w:r>
      <w:r>
        <w:rPr>
          <w:sz w:val="24"/>
          <w:szCs w:val="24"/>
        </w:rPr>
        <w:t>popisuje šesť hlavných bodov k dosiahnutiu perfektne zasvietenej scény.</w:t>
      </w:r>
      <w:r w:rsidRPr="00B02BEF">
        <w:rPr>
          <w:i/>
          <w:sz w:val="24"/>
          <w:szCs w:val="24"/>
        </w:rPr>
        <w:t xml:space="preserve">                                                                                   </w:t>
      </w:r>
    </w:p>
    <w:p w:rsidR="000528AE" w:rsidRDefault="000528AE" w:rsidP="000528AE">
      <w:pPr>
        <w:rPr>
          <w:sz w:val="24"/>
          <w:szCs w:val="24"/>
        </w:rPr>
      </w:pPr>
      <w:r>
        <w:rPr>
          <w:sz w:val="24"/>
          <w:szCs w:val="24"/>
        </w:rPr>
        <w:t xml:space="preserve">        Druhá časť práce je venovaná farbe, ktorá</w:t>
      </w:r>
      <w:r w:rsidRPr="000E521C">
        <w:rPr>
          <w:sz w:val="24"/>
          <w:szCs w:val="24"/>
        </w:rPr>
        <w:t xml:space="preserve"> je spolu so svetlom základným výrazovým prostriedkom kameramana. Autor reaguje na celý rad významných  momentov: prvé pokusy s farbou, nástup farebnej kinematografie, výhody Technicoloru  oproti ostatným systémom, upozorňuje na prielom zavedením produktov  </w:t>
      </w:r>
      <w:proofErr w:type="spellStart"/>
      <w:r w:rsidRPr="000E521C">
        <w:rPr>
          <w:sz w:val="24"/>
          <w:szCs w:val="24"/>
        </w:rPr>
        <w:t>Eastman</w:t>
      </w:r>
      <w:proofErr w:type="spellEnd"/>
      <w:r w:rsidRPr="000E521C">
        <w:rPr>
          <w:sz w:val="24"/>
          <w:szCs w:val="24"/>
        </w:rPr>
        <w:t xml:space="preserve"> </w:t>
      </w:r>
      <w:proofErr w:type="spellStart"/>
      <w:r w:rsidRPr="000E521C">
        <w:rPr>
          <w:sz w:val="24"/>
          <w:szCs w:val="24"/>
        </w:rPr>
        <w:t>Color</w:t>
      </w:r>
      <w:proofErr w:type="spellEnd"/>
      <w:r w:rsidRPr="000E521C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 Podnetná je kapitola 2.1 </w:t>
      </w:r>
      <w:r w:rsidRPr="002F07F5">
        <w:rPr>
          <w:i/>
          <w:sz w:val="24"/>
          <w:szCs w:val="24"/>
        </w:rPr>
        <w:t xml:space="preserve">Symbolika </w:t>
      </w:r>
      <w:proofErr w:type="spellStart"/>
      <w:r w:rsidRPr="002F07F5">
        <w:rPr>
          <w:i/>
          <w:sz w:val="24"/>
          <w:szCs w:val="24"/>
        </w:rPr>
        <w:t>barev</w:t>
      </w:r>
      <w:proofErr w:type="spellEnd"/>
      <w:r>
        <w:rPr>
          <w:sz w:val="24"/>
          <w:szCs w:val="24"/>
        </w:rPr>
        <w:t xml:space="preserve"> v ktorej cituje významného kameramana </w:t>
      </w:r>
      <w:proofErr w:type="spellStart"/>
      <w:r>
        <w:rPr>
          <w:sz w:val="24"/>
          <w:szCs w:val="24"/>
        </w:rPr>
        <w:t>Vittoria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Storrara</w:t>
      </w:r>
      <w:proofErr w:type="spellEnd"/>
      <w:r>
        <w:rPr>
          <w:sz w:val="24"/>
          <w:szCs w:val="24"/>
        </w:rPr>
        <w:t xml:space="preserve"> a jeho prácu </w:t>
      </w:r>
      <w:r>
        <w:rPr>
          <w:sz w:val="24"/>
          <w:szCs w:val="24"/>
        </w:rPr>
        <w:lastRenderedPageBreak/>
        <w:t xml:space="preserve">s farbou na filme </w:t>
      </w:r>
      <w:proofErr w:type="spellStart"/>
      <w:r w:rsidRPr="00434582">
        <w:rPr>
          <w:i/>
          <w:sz w:val="24"/>
          <w:szCs w:val="24"/>
        </w:rPr>
        <w:t>Apocalypse</w:t>
      </w:r>
      <w:proofErr w:type="spellEnd"/>
      <w:r w:rsidRPr="00434582">
        <w:rPr>
          <w:i/>
          <w:sz w:val="24"/>
          <w:szCs w:val="24"/>
        </w:rPr>
        <w:t xml:space="preserve"> </w:t>
      </w:r>
      <w:proofErr w:type="spellStart"/>
      <w:r w:rsidRPr="00434582">
        <w:rPr>
          <w:i/>
          <w:sz w:val="24"/>
          <w:szCs w:val="24"/>
        </w:rPr>
        <w:t>Now</w:t>
      </w:r>
      <w:proofErr w:type="spellEnd"/>
      <w:r>
        <w:rPr>
          <w:sz w:val="24"/>
          <w:szCs w:val="24"/>
        </w:rPr>
        <w:t xml:space="preserve"> .  Na záver je kapitola 2.3 </w:t>
      </w:r>
      <w:proofErr w:type="spellStart"/>
      <w:r w:rsidRPr="009269C3">
        <w:rPr>
          <w:i/>
          <w:sz w:val="24"/>
          <w:szCs w:val="24"/>
        </w:rPr>
        <w:t>Barevné</w:t>
      </w:r>
      <w:proofErr w:type="spellEnd"/>
      <w:r w:rsidRPr="009269C3">
        <w:rPr>
          <w:i/>
          <w:sz w:val="24"/>
          <w:szCs w:val="24"/>
        </w:rPr>
        <w:t xml:space="preserve"> </w:t>
      </w:r>
      <w:proofErr w:type="spellStart"/>
      <w:r w:rsidRPr="009269C3">
        <w:rPr>
          <w:i/>
          <w:sz w:val="24"/>
          <w:szCs w:val="24"/>
        </w:rPr>
        <w:t>svícení</w:t>
      </w:r>
      <w:proofErr w:type="spellEnd"/>
      <w:r>
        <w:rPr>
          <w:i/>
          <w:sz w:val="24"/>
          <w:szCs w:val="24"/>
        </w:rPr>
        <w:t>,</w:t>
      </w:r>
      <w:r>
        <w:rPr>
          <w:sz w:val="24"/>
          <w:szCs w:val="24"/>
        </w:rPr>
        <w:t xml:space="preserve">  kde autor upozorňuje na nutnosť, aby kameraman ne</w:t>
      </w:r>
      <w:r w:rsidRPr="000E521C">
        <w:rPr>
          <w:sz w:val="24"/>
          <w:szCs w:val="24"/>
        </w:rPr>
        <w:t xml:space="preserve">poznal  </w:t>
      </w:r>
      <w:r>
        <w:rPr>
          <w:sz w:val="24"/>
          <w:szCs w:val="24"/>
        </w:rPr>
        <w:t>len využitie farieb</w:t>
      </w:r>
      <w:r w:rsidRPr="000E521C">
        <w:rPr>
          <w:sz w:val="24"/>
          <w:szCs w:val="24"/>
        </w:rPr>
        <w:t xml:space="preserve"> v zmysle </w:t>
      </w:r>
      <w:r>
        <w:rPr>
          <w:sz w:val="24"/>
          <w:szCs w:val="24"/>
        </w:rPr>
        <w:t xml:space="preserve"> </w:t>
      </w:r>
      <w:r w:rsidRPr="000E521C">
        <w:rPr>
          <w:sz w:val="24"/>
          <w:szCs w:val="24"/>
        </w:rPr>
        <w:t>výtvarnom</w:t>
      </w:r>
      <w:r>
        <w:rPr>
          <w:sz w:val="24"/>
          <w:szCs w:val="24"/>
        </w:rPr>
        <w:t xml:space="preserve"> a symbolickom</w:t>
      </w:r>
      <w:r w:rsidRPr="000E521C">
        <w:rPr>
          <w:sz w:val="24"/>
          <w:szCs w:val="24"/>
        </w:rPr>
        <w:t xml:space="preserve">, ale dokonale poznal aj technickú stránku záznamu </w:t>
      </w:r>
      <w:r>
        <w:rPr>
          <w:sz w:val="24"/>
          <w:szCs w:val="24"/>
        </w:rPr>
        <w:t xml:space="preserve">farebného obrazu. Na záver svojej práce rozoberá Petr </w:t>
      </w:r>
      <w:proofErr w:type="spellStart"/>
      <w:r>
        <w:rPr>
          <w:sz w:val="24"/>
          <w:szCs w:val="24"/>
        </w:rPr>
        <w:t>Kvasnička</w:t>
      </w:r>
      <w:proofErr w:type="spellEnd"/>
      <w:r>
        <w:rPr>
          <w:sz w:val="24"/>
          <w:szCs w:val="24"/>
        </w:rPr>
        <w:t xml:space="preserve"> </w:t>
      </w:r>
      <w:r w:rsidRPr="000E521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film </w:t>
      </w:r>
      <w:proofErr w:type="spellStart"/>
      <w:r>
        <w:rPr>
          <w:sz w:val="24"/>
          <w:szCs w:val="24"/>
        </w:rPr>
        <w:t>Věry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Chytilovej</w:t>
      </w:r>
      <w:proofErr w:type="spellEnd"/>
      <w:r>
        <w:rPr>
          <w:sz w:val="24"/>
          <w:szCs w:val="24"/>
        </w:rPr>
        <w:t xml:space="preserve"> </w:t>
      </w:r>
      <w:r w:rsidRPr="0085587D">
        <w:rPr>
          <w:i/>
          <w:sz w:val="24"/>
          <w:szCs w:val="24"/>
          <w:lang w:val="cs-CZ"/>
        </w:rPr>
        <w:t>Ovoce</w:t>
      </w:r>
      <w:r w:rsidRPr="0085587D">
        <w:rPr>
          <w:i/>
          <w:sz w:val="24"/>
          <w:szCs w:val="24"/>
        </w:rPr>
        <w:t xml:space="preserve"> </w:t>
      </w:r>
      <w:r>
        <w:rPr>
          <w:i/>
          <w:sz w:val="24"/>
          <w:szCs w:val="24"/>
          <w:lang w:val="cs-CZ"/>
        </w:rPr>
        <w:t xml:space="preserve">stromu </w:t>
      </w:r>
      <w:r w:rsidRPr="0085587D">
        <w:rPr>
          <w:i/>
          <w:sz w:val="24"/>
          <w:szCs w:val="24"/>
          <w:lang w:val="cs-CZ"/>
        </w:rPr>
        <w:t xml:space="preserve"> rajských jíme</w:t>
      </w:r>
      <w:r>
        <w:rPr>
          <w:sz w:val="24"/>
          <w:szCs w:val="24"/>
          <w:lang w:val="cs-CZ"/>
        </w:rPr>
        <w:t xml:space="preserve">. Film nasnímal </w:t>
      </w:r>
      <w:r w:rsidRPr="0085587D">
        <w:rPr>
          <w:sz w:val="24"/>
          <w:szCs w:val="24"/>
        </w:rPr>
        <w:t xml:space="preserve">môj pedagóg </w:t>
      </w:r>
      <w:r>
        <w:rPr>
          <w:sz w:val="24"/>
          <w:szCs w:val="24"/>
          <w:lang w:val="cs-CZ"/>
        </w:rPr>
        <w:t xml:space="preserve">a nejlepší český kameraman Jaroslav Kučera. </w:t>
      </w:r>
      <w:r w:rsidRPr="0085587D">
        <w:rPr>
          <w:sz w:val="24"/>
          <w:szCs w:val="24"/>
        </w:rPr>
        <w:t>Som</w:t>
      </w:r>
      <w:r>
        <w:rPr>
          <w:sz w:val="24"/>
          <w:szCs w:val="24"/>
          <w:lang w:val="cs-CZ"/>
        </w:rPr>
        <w:t xml:space="preserve"> rád, že tak, </w:t>
      </w:r>
      <w:r w:rsidRPr="0085587D">
        <w:rPr>
          <w:sz w:val="24"/>
          <w:szCs w:val="24"/>
        </w:rPr>
        <w:t>ako</w:t>
      </w:r>
      <w:r>
        <w:rPr>
          <w:sz w:val="24"/>
          <w:szCs w:val="24"/>
          <w:lang w:val="cs-CZ"/>
        </w:rPr>
        <w:t xml:space="preserve"> </w:t>
      </w:r>
      <w:r w:rsidRPr="0085587D">
        <w:rPr>
          <w:sz w:val="24"/>
          <w:szCs w:val="24"/>
        </w:rPr>
        <w:t>mňa</w:t>
      </w:r>
      <w:r>
        <w:rPr>
          <w:sz w:val="24"/>
          <w:szCs w:val="24"/>
          <w:lang w:val="cs-CZ"/>
        </w:rPr>
        <w:t xml:space="preserve"> </w:t>
      </w:r>
      <w:r w:rsidRPr="0085587D">
        <w:rPr>
          <w:sz w:val="24"/>
          <w:szCs w:val="24"/>
        </w:rPr>
        <w:t xml:space="preserve">pred </w:t>
      </w:r>
      <w:r w:rsidR="008B3E24">
        <w:rPr>
          <w:sz w:val="24"/>
          <w:szCs w:val="24"/>
        </w:rPr>
        <w:t xml:space="preserve">viac ako </w:t>
      </w:r>
      <w:r w:rsidRPr="0085587D">
        <w:rPr>
          <w:sz w:val="24"/>
          <w:szCs w:val="24"/>
        </w:rPr>
        <w:t>štyridsiatimi</w:t>
      </w:r>
      <w:r>
        <w:rPr>
          <w:sz w:val="24"/>
          <w:szCs w:val="24"/>
        </w:rPr>
        <w:t xml:space="preserve"> rokmi, aj mladú generáciu kameramanov oslovil tento geniálne nasnímaný film - je to bravúrna ukážka práce s farbou !</w:t>
      </w:r>
      <w:r w:rsidRPr="0085587D">
        <w:rPr>
          <w:sz w:val="24"/>
          <w:szCs w:val="24"/>
        </w:rPr>
        <w:t xml:space="preserve">  </w:t>
      </w:r>
    </w:p>
    <w:p w:rsidR="000528AE" w:rsidRDefault="000528AE" w:rsidP="000528AE">
      <w:pPr>
        <w:rPr>
          <w:b/>
          <w:bCs/>
          <w:sz w:val="24"/>
          <w:szCs w:val="24"/>
          <w:u w:val="single"/>
        </w:rPr>
      </w:pPr>
      <w:r>
        <w:rPr>
          <w:sz w:val="24"/>
          <w:szCs w:val="24"/>
        </w:rPr>
        <w:t xml:space="preserve">        </w:t>
      </w:r>
      <w:r w:rsidRPr="000E521C">
        <w:rPr>
          <w:sz w:val="24"/>
          <w:szCs w:val="24"/>
        </w:rPr>
        <w:t>Práca splnila stanovený cieľ, autor preukázal  teoretické a praktické vedomosti a prehľad v danej oblasti. Tematický záber, s ktorým autor pracuje je pomerne široký  a to sa odráža</w:t>
      </w:r>
      <w:r>
        <w:rPr>
          <w:sz w:val="24"/>
          <w:szCs w:val="24"/>
        </w:rPr>
        <w:t xml:space="preserve"> na kvalite predloženej práce. </w:t>
      </w:r>
      <w:r w:rsidRPr="000E521C">
        <w:rPr>
          <w:sz w:val="24"/>
          <w:szCs w:val="24"/>
        </w:rPr>
        <w:t>Použitie odbornej literatúry a ďalších odborných zdrojov a vlastných skúseností je zodpovedajúce potrebám práce. Autor vhodne doplnil textovú časť práce fotografickými ukážkami</w:t>
      </w:r>
      <w:r>
        <w:rPr>
          <w:sz w:val="24"/>
          <w:szCs w:val="24"/>
        </w:rPr>
        <w:t>.</w:t>
      </w:r>
    </w:p>
    <w:p w:rsidR="000528AE" w:rsidRDefault="000528AE" w:rsidP="000528AE">
      <w:pPr>
        <w:rPr>
          <w:b/>
          <w:bCs/>
          <w:sz w:val="24"/>
          <w:szCs w:val="24"/>
          <w:u w:val="single"/>
        </w:rPr>
      </w:pPr>
    </w:p>
    <w:p w:rsidR="000528AE" w:rsidRPr="000E521C" w:rsidRDefault="000528AE" w:rsidP="000528AE">
      <w:pPr>
        <w:rPr>
          <w:b/>
          <w:bCs/>
          <w:sz w:val="24"/>
          <w:szCs w:val="24"/>
          <w:u w:val="single"/>
        </w:rPr>
      </w:pPr>
    </w:p>
    <w:p w:rsidR="000528AE" w:rsidRPr="000528AE" w:rsidRDefault="000528AE" w:rsidP="000528AE">
      <w:pPr>
        <w:spacing w:after="0"/>
        <w:jc w:val="both"/>
        <w:rPr>
          <w:szCs w:val="24"/>
        </w:rPr>
      </w:pPr>
      <w:r w:rsidRPr="007A24FF">
        <w:rPr>
          <w:szCs w:val="24"/>
          <w:lang w:val="pl-PL"/>
        </w:rPr>
        <w:t xml:space="preserve">Návrh klasifikace  </w:t>
      </w:r>
      <w:r w:rsidRPr="007A24FF">
        <w:rPr>
          <w:szCs w:val="24"/>
          <w:lang w:val="pl-PL"/>
        </w:rPr>
        <w:tab/>
      </w:r>
      <w:r w:rsidRPr="000528AE">
        <w:rPr>
          <w:b/>
          <w:sz w:val="20"/>
        </w:rPr>
        <w:t xml:space="preserve">A – </w:t>
      </w:r>
      <w:proofErr w:type="spellStart"/>
      <w:r w:rsidRPr="000528AE">
        <w:rPr>
          <w:b/>
          <w:sz w:val="20"/>
        </w:rPr>
        <w:t>výborně</w:t>
      </w:r>
      <w:proofErr w:type="spellEnd"/>
      <w:r>
        <w:rPr>
          <w:sz w:val="20"/>
        </w:rPr>
        <w:t xml:space="preserve"> </w:t>
      </w:r>
    </w:p>
    <w:p w:rsidR="000528AE" w:rsidRPr="007A24FF" w:rsidRDefault="000528AE" w:rsidP="000528AE">
      <w:pPr>
        <w:spacing w:after="0"/>
        <w:jc w:val="both"/>
        <w:rPr>
          <w:szCs w:val="24"/>
          <w:lang w:val="pl-PL"/>
        </w:rPr>
      </w:pPr>
    </w:p>
    <w:p w:rsidR="000528AE" w:rsidRPr="007A24FF" w:rsidRDefault="000528AE" w:rsidP="000528AE">
      <w:pPr>
        <w:spacing w:after="0"/>
        <w:jc w:val="both"/>
        <w:rPr>
          <w:szCs w:val="24"/>
          <w:lang w:val="pl-PL"/>
        </w:rPr>
      </w:pPr>
    </w:p>
    <w:p w:rsidR="000528AE" w:rsidRPr="007A24FF" w:rsidRDefault="000528AE" w:rsidP="000528AE">
      <w:pPr>
        <w:spacing w:after="0"/>
        <w:jc w:val="both"/>
        <w:rPr>
          <w:szCs w:val="24"/>
          <w:lang w:val="pl-PL"/>
        </w:rPr>
      </w:pPr>
      <w:r>
        <w:rPr>
          <w:szCs w:val="24"/>
          <w:lang w:val="pl-PL"/>
        </w:rPr>
        <w:t xml:space="preserve">V Bratislave  </w:t>
      </w:r>
      <w:r w:rsidRPr="007A24FF">
        <w:rPr>
          <w:szCs w:val="24"/>
          <w:lang w:val="pl-PL"/>
        </w:rPr>
        <w:t xml:space="preserve">dne </w:t>
      </w:r>
      <w:r>
        <w:rPr>
          <w:szCs w:val="24"/>
          <w:lang w:val="pl-PL"/>
        </w:rPr>
        <w:t>31.5.2013</w:t>
      </w:r>
    </w:p>
    <w:p w:rsidR="000528AE" w:rsidRPr="007A24FF" w:rsidRDefault="000528AE" w:rsidP="000528AE">
      <w:pPr>
        <w:spacing w:after="0"/>
        <w:jc w:val="both"/>
        <w:rPr>
          <w:szCs w:val="24"/>
          <w:lang w:val="pl-PL"/>
        </w:rPr>
      </w:pPr>
    </w:p>
    <w:p w:rsidR="000528AE" w:rsidRPr="007A24FF" w:rsidRDefault="000528AE" w:rsidP="000528AE">
      <w:pPr>
        <w:spacing w:after="0"/>
        <w:ind w:left="4956"/>
        <w:jc w:val="both"/>
        <w:rPr>
          <w:szCs w:val="24"/>
          <w:lang w:val="pl-PL"/>
        </w:rPr>
      </w:pPr>
      <w:r w:rsidRPr="007A24FF">
        <w:rPr>
          <w:szCs w:val="24"/>
          <w:lang w:val="pl-PL"/>
        </w:rPr>
        <w:t xml:space="preserve"> </w:t>
      </w:r>
      <w:r w:rsidRPr="007A24FF">
        <w:rPr>
          <w:szCs w:val="24"/>
          <w:lang w:val="pl-PL"/>
        </w:rPr>
        <w:tab/>
      </w:r>
      <w:r w:rsidRPr="007A24FF">
        <w:rPr>
          <w:szCs w:val="24"/>
          <w:lang w:val="pl-PL"/>
        </w:rPr>
        <w:tab/>
      </w:r>
      <w:r w:rsidRPr="007A24FF">
        <w:rPr>
          <w:szCs w:val="24"/>
          <w:lang w:val="pl-PL"/>
        </w:rPr>
        <w:tab/>
      </w:r>
      <w:r w:rsidRPr="007A24FF">
        <w:rPr>
          <w:szCs w:val="24"/>
          <w:lang w:val="pl-PL"/>
        </w:rPr>
        <w:tab/>
      </w:r>
      <w:r w:rsidRPr="007A24FF">
        <w:rPr>
          <w:szCs w:val="24"/>
          <w:lang w:val="pl-PL"/>
        </w:rPr>
        <w:tab/>
      </w:r>
      <w:r w:rsidRPr="007A24FF">
        <w:rPr>
          <w:szCs w:val="24"/>
          <w:lang w:val="pl-PL"/>
        </w:rPr>
        <w:tab/>
      </w:r>
      <w:r w:rsidRPr="007A24FF">
        <w:rPr>
          <w:szCs w:val="24"/>
          <w:lang w:val="pl-PL"/>
        </w:rPr>
        <w:tab/>
        <w:t xml:space="preserve">       ......................................……………… </w:t>
      </w:r>
      <w:r w:rsidRPr="007A24FF">
        <w:rPr>
          <w:szCs w:val="24"/>
          <w:lang w:val="pl-PL"/>
        </w:rPr>
        <w:tab/>
        <w:t xml:space="preserve"> podpis oponenta práce </w:t>
      </w:r>
    </w:p>
    <w:p w:rsidR="000528AE" w:rsidRPr="007A24FF" w:rsidRDefault="000528AE" w:rsidP="000528AE">
      <w:pPr>
        <w:spacing w:after="0"/>
        <w:jc w:val="both"/>
        <w:rPr>
          <w:szCs w:val="24"/>
        </w:rPr>
      </w:pPr>
    </w:p>
    <w:p w:rsidR="000528AE" w:rsidRPr="007A24FF" w:rsidRDefault="000528AE" w:rsidP="000528AE">
      <w:pPr>
        <w:spacing w:after="0"/>
        <w:jc w:val="both"/>
        <w:rPr>
          <w:szCs w:val="24"/>
        </w:rPr>
      </w:pPr>
    </w:p>
    <w:p w:rsidR="000528AE" w:rsidRPr="007A24FF" w:rsidRDefault="000528AE" w:rsidP="000528AE">
      <w:pPr>
        <w:spacing w:after="0"/>
        <w:jc w:val="both"/>
        <w:rPr>
          <w:szCs w:val="24"/>
        </w:rPr>
      </w:pPr>
    </w:p>
    <w:p w:rsidR="000528AE" w:rsidRPr="007A24FF" w:rsidRDefault="000528AE" w:rsidP="000528AE">
      <w:pPr>
        <w:spacing w:after="0"/>
        <w:jc w:val="both"/>
        <w:rPr>
          <w:szCs w:val="24"/>
        </w:rPr>
      </w:pPr>
      <w:proofErr w:type="spellStart"/>
      <w:r w:rsidRPr="007A24FF">
        <w:rPr>
          <w:szCs w:val="24"/>
        </w:rPr>
        <w:t>Pro</w:t>
      </w:r>
      <w:proofErr w:type="spellEnd"/>
      <w:r w:rsidRPr="007A24FF">
        <w:rPr>
          <w:szCs w:val="24"/>
        </w:rPr>
        <w:t xml:space="preserve"> </w:t>
      </w:r>
      <w:proofErr w:type="spellStart"/>
      <w:r w:rsidRPr="007A24FF">
        <w:rPr>
          <w:szCs w:val="24"/>
        </w:rPr>
        <w:t>klasifikaci</w:t>
      </w:r>
      <w:proofErr w:type="spellEnd"/>
      <w:r w:rsidRPr="007A24FF">
        <w:rPr>
          <w:szCs w:val="24"/>
        </w:rPr>
        <w:t xml:space="preserve"> </w:t>
      </w:r>
      <w:proofErr w:type="spellStart"/>
      <w:r w:rsidRPr="007A24FF">
        <w:rPr>
          <w:szCs w:val="24"/>
        </w:rPr>
        <w:t>použijte</w:t>
      </w:r>
      <w:proofErr w:type="spellEnd"/>
      <w:r w:rsidRPr="007A24FF">
        <w:rPr>
          <w:szCs w:val="24"/>
        </w:rPr>
        <w:t xml:space="preserve"> tuto stupnici:</w:t>
      </w:r>
    </w:p>
    <w:p w:rsidR="000528AE" w:rsidRPr="007A24FF" w:rsidRDefault="000528AE" w:rsidP="000528AE">
      <w:pPr>
        <w:spacing w:after="0"/>
        <w:jc w:val="both"/>
        <w:rPr>
          <w:szCs w:val="24"/>
        </w:rPr>
      </w:pPr>
    </w:p>
    <w:tbl>
      <w:tblPr>
        <w:tblW w:w="961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01"/>
        <w:gridCol w:w="1601"/>
        <w:gridCol w:w="1602"/>
        <w:gridCol w:w="1602"/>
        <w:gridCol w:w="1602"/>
        <w:gridCol w:w="1602"/>
      </w:tblGrid>
      <w:tr w:rsidR="000528AE" w:rsidRPr="00952BAD" w:rsidTr="00625A92">
        <w:trPr>
          <w:trHeight w:val="284"/>
        </w:trPr>
        <w:tc>
          <w:tcPr>
            <w:tcW w:w="1418" w:type="dxa"/>
          </w:tcPr>
          <w:p w:rsidR="000528AE" w:rsidRPr="00952BAD" w:rsidRDefault="000528AE" w:rsidP="00625A92">
            <w:pPr>
              <w:spacing w:after="0"/>
              <w:jc w:val="center"/>
              <w:rPr>
                <w:sz w:val="20"/>
              </w:rPr>
            </w:pPr>
            <w:r w:rsidRPr="00952BAD">
              <w:rPr>
                <w:sz w:val="20"/>
              </w:rPr>
              <w:t xml:space="preserve"> A - </w:t>
            </w:r>
            <w:proofErr w:type="spellStart"/>
            <w:r w:rsidRPr="00952BAD">
              <w:rPr>
                <w:sz w:val="20"/>
              </w:rPr>
              <w:t>výborně</w:t>
            </w:r>
            <w:proofErr w:type="spellEnd"/>
          </w:p>
        </w:tc>
        <w:tc>
          <w:tcPr>
            <w:tcW w:w="1418" w:type="dxa"/>
          </w:tcPr>
          <w:p w:rsidR="000528AE" w:rsidRPr="00952BAD" w:rsidRDefault="000528AE" w:rsidP="00625A92">
            <w:pPr>
              <w:spacing w:after="0"/>
              <w:jc w:val="center"/>
              <w:rPr>
                <w:sz w:val="20"/>
              </w:rPr>
            </w:pPr>
            <w:r w:rsidRPr="00952BAD">
              <w:rPr>
                <w:sz w:val="20"/>
              </w:rPr>
              <w:t xml:space="preserve">B - </w:t>
            </w:r>
            <w:proofErr w:type="spellStart"/>
            <w:r w:rsidRPr="00952BAD">
              <w:rPr>
                <w:sz w:val="20"/>
              </w:rPr>
              <w:t>velmi</w:t>
            </w:r>
            <w:proofErr w:type="spellEnd"/>
            <w:r w:rsidRPr="00952BAD">
              <w:rPr>
                <w:sz w:val="20"/>
              </w:rPr>
              <w:t xml:space="preserve"> </w:t>
            </w:r>
            <w:proofErr w:type="spellStart"/>
            <w:r w:rsidRPr="00952BAD">
              <w:rPr>
                <w:sz w:val="20"/>
              </w:rPr>
              <w:t>dobře</w:t>
            </w:r>
            <w:proofErr w:type="spellEnd"/>
          </w:p>
        </w:tc>
        <w:tc>
          <w:tcPr>
            <w:tcW w:w="1418" w:type="dxa"/>
          </w:tcPr>
          <w:p w:rsidR="000528AE" w:rsidRPr="00952BAD" w:rsidRDefault="000528AE" w:rsidP="00625A92">
            <w:pPr>
              <w:spacing w:after="0"/>
              <w:jc w:val="center"/>
              <w:rPr>
                <w:sz w:val="20"/>
              </w:rPr>
            </w:pPr>
            <w:r w:rsidRPr="00952BAD">
              <w:rPr>
                <w:sz w:val="20"/>
              </w:rPr>
              <w:t xml:space="preserve">C - </w:t>
            </w:r>
            <w:proofErr w:type="spellStart"/>
            <w:r w:rsidRPr="00952BAD">
              <w:rPr>
                <w:sz w:val="20"/>
              </w:rPr>
              <w:t>dobře</w:t>
            </w:r>
            <w:proofErr w:type="spellEnd"/>
          </w:p>
        </w:tc>
        <w:tc>
          <w:tcPr>
            <w:tcW w:w="1418" w:type="dxa"/>
          </w:tcPr>
          <w:p w:rsidR="000528AE" w:rsidRPr="00952BAD" w:rsidRDefault="000528AE" w:rsidP="00625A92">
            <w:pPr>
              <w:spacing w:after="0"/>
              <w:jc w:val="center"/>
              <w:rPr>
                <w:sz w:val="20"/>
              </w:rPr>
            </w:pPr>
            <w:r w:rsidRPr="00952BAD">
              <w:rPr>
                <w:sz w:val="20"/>
              </w:rPr>
              <w:t xml:space="preserve">D - </w:t>
            </w:r>
            <w:proofErr w:type="spellStart"/>
            <w:r w:rsidRPr="00952BAD">
              <w:rPr>
                <w:sz w:val="20"/>
              </w:rPr>
              <w:t>uspokojivě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0528AE" w:rsidRPr="00952BAD" w:rsidRDefault="000528AE" w:rsidP="00625A92">
            <w:pPr>
              <w:spacing w:after="0"/>
              <w:jc w:val="center"/>
              <w:rPr>
                <w:sz w:val="20"/>
              </w:rPr>
            </w:pPr>
            <w:r w:rsidRPr="00952BAD">
              <w:rPr>
                <w:sz w:val="20"/>
              </w:rPr>
              <w:t xml:space="preserve">E - </w:t>
            </w:r>
            <w:proofErr w:type="spellStart"/>
            <w:r w:rsidRPr="00952BAD">
              <w:rPr>
                <w:sz w:val="20"/>
              </w:rPr>
              <w:t>dostatečně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0528AE" w:rsidRPr="00952BAD" w:rsidRDefault="000528AE" w:rsidP="00625A92">
            <w:pPr>
              <w:spacing w:after="0"/>
              <w:jc w:val="center"/>
              <w:rPr>
                <w:sz w:val="20"/>
              </w:rPr>
            </w:pPr>
            <w:r w:rsidRPr="00952BAD">
              <w:rPr>
                <w:sz w:val="20"/>
              </w:rPr>
              <w:t xml:space="preserve">F - </w:t>
            </w:r>
            <w:proofErr w:type="spellStart"/>
            <w:r w:rsidRPr="00952BAD">
              <w:rPr>
                <w:sz w:val="20"/>
              </w:rPr>
              <w:t>nedostatečně</w:t>
            </w:r>
            <w:proofErr w:type="spellEnd"/>
          </w:p>
        </w:tc>
      </w:tr>
    </w:tbl>
    <w:p w:rsidR="000528AE" w:rsidRDefault="000528AE" w:rsidP="000528AE">
      <w:pPr>
        <w:spacing w:after="0"/>
        <w:jc w:val="both"/>
      </w:pPr>
    </w:p>
    <w:p w:rsidR="000528AE" w:rsidRDefault="000528AE" w:rsidP="000528AE">
      <w:pPr>
        <w:spacing w:after="0"/>
        <w:jc w:val="both"/>
        <w:rPr>
          <w:szCs w:val="24"/>
        </w:rPr>
      </w:pPr>
    </w:p>
    <w:p w:rsidR="00315567" w:rsidRDefault="00315567" w:rsidP="000528AE">
      <w:pPr>
        <w:spacing w:after="0"/>
        <w:jc w:val="both"/>
        <w:rPr>
          <w:szCs w:val="24"/>
        </w:rPr>
      </w:pPr>
    </w:p>
    <w:p w:rsidR="00315567" w:rsidRDefault="00315567" w:rsidP="000528AE">
      <w:pPr>
        <w:spacing w:after="0"/>
        <w:jc w:val="both"/>
        <w:rPr>
          <w:szCs w:val="24"/>
        </w:rPr>
      </w:pPr>
    </w:p>
    <w:p w:rsidR="00315567" w:rsidRDefault="00315567" w:rsidP="000528AE">
      <w:pPr>
        <w:spacing w:after="0"/>
        <w:jc w:val="both"/>
        <w:rPr>
          <w:szCs w:val="24"/>
        </w:rPr>
      </w:pPr>
    </w:p>
    <w:p w:rsidR="00315567" w:rsidRDefault="00315567" w:rsidP="000528AE">
      <w:pPr>
        <w:spacing w:after="0"/>
        <w:jc w:val="both"/>
        <w:rPr>
          <w:szCs w:val="24"/>
        </w:rPr>
      </w:pPr>
    </w:p>
    <w:p w:rsidR="00315567" w:rsidRDefault="00315567" w:rsidP="000528AE">
      <w:pPr>
        <w:spacing w:after="0"/>
        <w:jc w:val="both"/>
        <w:rPr>
          <w:szCs w:val="24"/>
        </w:rPr>
      </w:pPr>
    </w:p>
    <w:p w:rsidR="00315567" w:rsidRDefault="00315567" w:rsidP="000528AE">
      <w:pPr>
        <w:spacing w:after="0"/>
        <w:jc w:val="both"/>
        <w:rPr>
          <w:szCs w:val="24"/>
        </w:rPr>
      </w:pPr>
    </w:p>
    <w:p w:rsidR="00315567" w:rsidRDefault="00315567" w:rsidP="000528AE">
      <w:pPr>
        <w:spacing w:after="0"/>
        <w:jc w:val="both"/>
        <w:rPr>
          <w:szCs w:val="24"/>
        </w:rPr>
      </w:pPr>
    </w:p>
    <w:p w:rsidR="00315567" w:rsidRDefault="00315567" w:rsidP="000528AE">
      <w:pPr>
        <w:spacing w:after="0"/>
        <w:jc w:val="both"/>
        <w:rPr>
          <w:szCs w:val="24"/>
        </w:rPr>
      </w:pPr>
    </w:p>
    <w:p w:rsidR="00251FD7" w:rsidRDefault="00251FD7" w:rsidP="000528AE">
      <w:pPr>
        <w:spacing w:after="0"/>
        <w:jc w:val="both"/>
        <w:rPr>
          <w:szCs w:val="24"/>
        </w:rPr>
      </w:pPr>
    </w:p>
    <w:tbl>
      <w:tblPr>
        <w:tblW w:w="9290" w:type="dxa"/>
        <w:jc w:val="center"/>
        <w:tblInd w:w="5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"/>
        <w:gridCol w:w="425"/>
        <w:gridCol w:w="32"/>
        <w:gridCol w:w="8769"/>
        <w:gridCol w:w="32"/>
      </w:tblGrid>
      <w:tr w:rsidR="00251FD7" w:rsidTr="00251FD7">
        <w:trPr>
          <w:gridAfter w:val="1"/>
          <w:wAfter w:w="32" w:type="dxa"/>
          <w:cantSplit/>
          <w:trHeight w:hRule="exact" w:val="510"/>
          <w:jc w:val="center"/>
        </w:trPr>
        <w:tc>
          <w:tcPr>
            <w:tcW w:w="457" w:type="dxa"/>
            <w:gridSpan w:val="2"/>
            <w:hideMark/>
          </w:tcPr>
          <w:p w:rsidR="00251FD7" w:rsidRDefault="00251FD7">
            <w:pPr>
              <w:pStyle w:val="Zhlav"/>
              <w:spacing w:before="60"/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226695" cy="292735"/>
                  <wp:effectExtent l="0" t="0" r="1905" b="0"/>
                  <wp:docPr id="2" name="Obrázek 2" descr="logoUT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UT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69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01" w:type="dxa"/>
            <w:gridSpan w:val="2"/>
            <w:noWrap/>
            <w:vAlign w:val="center"/>
            <w:hideMark/>
          </w:tcPr>
          <w:p w:rsidR="00251FD7" w:rsidRDefault="00251FD7">
            <w:pPr>
              <w:pStyle w:val="Zhlav"/>
              <w:rPr>
                <w:sz w:val="32"/>
              </w:rPr>
            </w:pPr>
            <w:r>
              <w:rPr>
                <w:sz w:val="32"/>
              </w:rPr>
              <w:t>Univerzita Tomáše Bati ve Zlíně</w:t>
            </w:r>
          </w:p>
        </w:tc>
      </w:tr>
      <w:tr w:rsidR="00251FD7" w:rsidTr="00251FD7">
        <w:trPr>
          <w:gridBefore w:val="1"/>
          <w:wBefore w:w="32" w:type="dxa"/>
          <w:cantSplit/>
          <w:trHeight w:hRule="exact" w:val="397"/>
          <w:jc w:val="center"/>
        </w:trPr>
        <w:tc>
          <w:tcPr>
            <w:tcW w:w="45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51FD7" w:rsidRDefault="00251FD7">
            <w:pPr>
              <w:pStyle w:val="Zhlav"/>
            </w:pPr>
          </w:p>
        </w:tc>
        <w:tc>
          <w:tcPr>
            <w:tcW w:w="88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251FD7" w:rsidRDefault="00251FD7">
            <w:pPr>
              <w:pStyle w:val="Zhlav"/>
              <w:rPr>
                <w:sz w:val="28"/>
              </w:rPr>
            </w:pPr>
            <w:r>
              <w:rPr>
                <w:sz w:val="28"/>
              </w:rPr>
              <w:t>Fakulta multimediálních komunikací</w:t>
            </w:r>
          </w:p>
        </w:tc>
      </w:tr>
    </w:tbl>
    <w:p w:rsidR="00251FD7" w:rsidRDefault="00251FD7" w:rsidP="00251FD7">
      <w:pPr>
        <w:jc w:val="center"/>
        <w:rPr>
          <w:b/>
          <w:szCs w:val="24"/>
        </w:rPr>
      </w:pPr>
    </w:p>
    <w:p w:rsidR="00251FD7" w:rsidRDefault="00251FD7" w:rsidP="00251FD7">
      <w:pPr>
        <w:spacing w:after="0"/>
        <w:jc w:val="center"/>
        <w:rPr>
          <w:b/>
          <w:sz w:val="30"/>
          <w:szCs w:val="30"/>
        </w:rPr>
      </w:pPr>
      <w:proofErr w:type="spellStart"/>
      <w:r>
        <w:rPr>
          <w:b/>
          <w:sz w:val="28"/>
          <w:szCs w:val="28"/>
        </w:rPr>
        <w:t>Posudek</w:t>
      </w:r>
      <w:proofErr w:type="spellEnd"/>
      <w:r>
        <w:rPr>
          <w:b/>
          <w:sz w:val="28"/>
          <w:szCs w:val="28"/>
        </w:rPr>
        <w:t xml:space="preserve"> oponenta </w:t>
      </w:r>
      <w:proofErr w:type="spellStart"/>
      <w:r>
        <w:rPr>
          <w:b/>
          <w:sz w:val="28"/>
          <w:szCs w:val="28"/>
        </w:rPr>
        <w:t>bakalářské</w:t>
      </w:r>
      <w:proofErr w:type="spellEnd"/>
      <w:r>
        <w:rPr>
          <w:b/>
          <w:sz w:val="28"/>
          <w:szCs w:val="28"/>
        </w:rPr>
        <w:t xml:space="preserve"> práce – praktická </w:t>
      </w:r>
      <w:proofErr w:type="spellStart"/>
      <w:r>
        <w:rPr>
          <w:b/>
          <w:sz w:val="28"/>
          <w:szCs w:val="28"/>
        </w:rPr>
        <w:t>část</w:t>
      </w:r>
      <w:proofErr w:type="spellEnd"/>
    </w:p>
    <w:p w:rsidR="00251FD7" w:rsidRDefault="00251FD7" w:rsidP="00251FD7">
      <w:pPr>
        <w:spacing w:after="0"/>
        <w:jc w:val="both"/>
        <w:rPr>
          <w:b/>
          <w:sz w:val="24"/>
          <w:szCs w:val="24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988"/>
        <w:gridCol w:w="4500"/>
        <w:gridCol w:w="1834"/>
      </w:tblGrid>
      <w:tr w:rsidR="00251FD7" w:rsidTr="00251FD7">
        <w:trPr>
          <w:trHeight w:val="284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51FD7" w:rsidRDefault="00251FD7">
            <w:pPr>
              <w:overflowPunct w:val="0"/>
              <w:autoSpaceDE w:val="0"/>
              <w:autoSpaceDN w:val="0"/>
              <w:adjustRightInd w:val="0"/>
              <w:spacing w:after="0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Cs w:val="24"/>
              </w:rPr>
              <w:t>Jméno</w:t>
            </w:r>
            <w:proofErr w:type="spellEnd"/>
            <w:r>
              <w:rPr>
                <w:b/>
                <w:szCs w:val="24"/>
              </w:rPr>
              <w:t xml:space="preserve"> a </w:t>
            </w:r>
            <w:proofErr w:type="spellStart"/>
            <w:r>
              <w:rPr>
                <w:b/>
                <w:szCs w:val="24"/>
              </w:rPr>
              <w:t>příjmení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studenta</w:t>
            </w:r>
            <w:proofErr w:type="spellEnd"/>
          </w:p>
        </w:tc>
        <w:tc>
          <w:tcPr>
            <w:tcW w:w="63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FD7" w:rsidRDefault="00251FD7">
            <w:pPr>
              <w:overflowPunct w:val="0"/>
              <w:autoSpaceDE w:val="0"/>
              <w:autoSpaceDN w:val="0"/>
              <w:adjustRightInd w:val="0"/>
              <w:spacing w:after="0"/>
              <w:rPr>
                <w:b/>
                <w:sz w:val="24"/>
                <w:szCs w:val="24"/>
              </w:rPr>
            </w:pPr>
            <w:r>
              <w:rPr>
                <w:b/>
                <w:szCs w:val="24"/>
              </w:rPr>
              <w:t xml:space="preserve">Petr </w:t>
            </w:r>
            <w:proofErr w:type="spellStart"/>
            <w:r>
              <w:rPr>
                <w:b/>
                <w:szCs w:val="24"/>
              </w:rPr>
              <w:t>Kvasnička</w:t>
            </w:r>
            <w:proofErr w:type="spellEnd"/>
          </w:p>
        </w:tc>
      </w:tr>
      <w:tr w:rsidR="00251FD7" w:rsidTr="00251FD7">
        <w:trPr>
          <w:trHeight w:val="284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51FD7" w:rsidRDefault="00251FD7">
            <w:pPr>
              <w:overflowPunct w:val="0"/>
              <w:autoSpaceDE w:val="0"/>
              <w:autoSpaceDN w:val="0"/>
              <w:adjustRightInd w:val="0"/>
              <w:spacing w:after="0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Cs w:val="24"/>
              </w:rPr>
              <w:t>Studijní</w:t>
            </w:r>
            <w:proofErr w:type="spellEnd"/>
            <w:r>
              <w:rPr>
                <w:b/>
                <w:szCs w:val="24"/>
              </w:rPr>
              <w:t xml:space="preserve"> program</w:t>
            </w:r>
          </w:p>
        </w:tc>
        <w:tc>
          <w:tcPr>
            <w:tcW w:w="63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FD7" w:rsidRDefault="00251FD7">
            <w:pPr>
              <w:overflowPunct w:val="0"/>
              <w:autoSpaceDE w:val="0"/>
              <w:autoSpaceDN w:val="0"/>
              <w:adjustRightInd w:val="0"/>
              <w:spacing w:after="0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Cs w:val="24"/>
              </w:rPr>
              <w:t>Teorie</w:t>
            </w:r>
            <w:proofErr w:type="spellEnd"/>
            <w:r>
              <w:rPr>
                <w:b/>
                <w:szCs w:val="24"/>
              </w:rPr>
              <w:t xml:space="preserve"> a praxe </w:t>
            </w:r>
            <w:proofErr w:type="spellStart"/>
            <w:r>
              <w:rPr>
                <w:b/>
                <w:szCs w:val="24"/>
              </w:rPr>
              <w:t>audiovizuální</w:t>
            </w:r>
            <w:proofErr w:type="spellEnd"/>
            <w:r>
              <w:rPr>
                <w:b/>
                <w:szCs w:val="24"/>
              </w:rPr>
              <w:t xml:space="preserve"> tvorby</w:t>
            </w:r>
          </w:p>
        </w:tc>
      </w:tr>
      <w:tr w:rsidR="00251FD7" w:rsidTr="00251FD7">
        <w:trPr>
          <w:trHeight w:val="284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51FD7" w:rsidRDefault="00251FD7">
            <w:pPr>
              <w:overflowPunct w:val="0"/>
              <w:autoSpaceDE w:val="0"/>
              <w:autoSpaceDN w:val="0"/>
              <w:adjustRightInd w:val="0"/>
              <w:spacing w:after="0"/>
              <w:rPr>
                <w:b/>
                <w:sz w:val="24"/>
                <w:szCs w:val="24"/>
              </w:rPr>
            </w:pPr>
            <w:r>
              <w:rPr>
                <w:b/>
                <w:szCs w:val="24"/>
              </w:rPr>
              <w:t>Obor</w:t>
            </w:r>
          </w:p>
        </w:tc>
        <w:tc>
          <w:tcPr>
            <w:tcW w:w="63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FD7" w:rsidRDefault="00251FD7">
            <w:pPr>
              <w:overflowPunct w:val="0"/>
              <w:autoSpaceDE w:val="0"/>
              <w:autoSpaceDN w:val="0"/>
              <w:adjustRightInd w:val="0"/>
              <w:spacing w:after="0"/>
              <w:rPr>
                <w:b/>
                <w:sz w:val="24"/>
                <w:szCs w:val="24"/>
              </w:rPr>
            </w:pPr>
            <w:r>
              <w:rPr>
                <w:b/>
                <w:szCs w:val="24"/>
              </w:rPr>
              <w:t>Kamera</w:t>
            </w:r>
          </w:p>
        </w:tc>
      </w:tr>
      <w:tr w:rsidR="00251FD7" w:rsidTr="00251FD7">
        <w:trPr>
          <w:trHeight w:val="284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51FD7" w:rsidRDefault="00251FD7">
            <w:pPr>
              <w:overflowPunct w:val="0"/>
              <w:autoSpaceDE w:val="0"/>
              <w:autoSpaceDN w:val="0"/>
              <w:adjustRightInd w:val="0"/>
              <w:spacing w:after="0"/>
              <w:rPr>
                <w:b/>
                <w:sz w:val="24"/>
                <w:szCs w:val="24"/>
              </w:rPr>
            </w:pPr>
            <w:r>
              <w:rPr>
                <w:b/>
                <w:szCs w:val="24"/>
              </w:rPr>
              <w:t xml:space="preserve">Forma </w:t>
            </w:r>
            <w:proofErr w:type="spellStart"/>
            <w:r>
              <w:rPr>
                <w:b/>
                <w:szCs w:val="24"/>
              </w:rPr>
              <w:t>studia</w:t>
            </w:r>
            <w:proofErr w:type="spellEnd"/>
          </w:p>
        </w:tc>
        <w:tc>
          <w:tcPr>
            <w:tcW w:w="45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51FD7" w:rsidRDefault="00251FD7">
            <w:pPr>
              <w:overflowPunct w:val="0"/>
              <w:autoSpaceDE w:val="0"/>
              <w:autoSpaceDN w:val="0"/>
              <w:adjustRightInd w:val="0"/>
              <w:spacing w:after="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Cs w:val="24"/>
              </w:rPr>
              <w:t>Prezenční                                     Akad. rok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FD7" w:rsidRDefault="00251FD7">
            <w:pPr>
              <w:overflowPunct w:val="0"/>
              <w:autoSpaceDE w:val="0"/>
              <w:autoSpaceDN w:val="0"/>
              <w:adjustRightInd w:val="0"/>
              <w:spacing w:after="0"/>
              <w:rPr>
                <w:b/>
                <w:sz w:val="24"/>
                <w:szCs w:val="24"/>
              </w:rPr>
            </w:pPr>
            <w:r>
              <w:rPr>
                <w:b/>
                <w:szCs w:val="24"/>
              </w:rPr>
              <w:t>2012/2013</w:t>
            </w:r>
          </w:p>
        </w:tc>
      </w:tr>
      <w:tr w:rsidR="00251FD7" w:rsidTr="00251FD7">
        <w:trPr>
          <w:trHeight w:val="284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51FD7" w:rsidRDefault="00251FD7">
            <w:pPr>
              <w:overflowPunct w:val="0"/>
              <w:autoSpaceDE w:val="0"/>
              <w:autoSpaceDN w:val="0"/>
              <w:adjustRightInd w:val="0"/>
              <w:spacing w:after="0"/>
              <w:rPr>
                <w:b/>
                <w:sz w:val="24"/>
                <w:szCs w:val="24"/>
              </w:rPr>
            </w:pPr>
          </w:p>
        </w:tc>
        <w:tc>
          <w:tcPr>
            <w:tcW w:w="63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51FD7" w:rsidRDefault="00251FD7">
            <w:pPr>
              <w:overflowPunct w:val="0"/>
              <w:autoSpaceDE w:val="0"/>
              <w:autoSpaceDN w:val="0"/>
              <w:adjustRightInd w:val="0"/>
              <w:spacing w:after="0"/>
              <w:rPr>
                <w:b/>
                <w:sz w:val="24"/>
                <w:szCs w:val="24"/>
              </w:rPr>
            </w:pPr>
          </w:p>
        </w:tc>
      </w:tr>
      <w:tr w:rsidR="00251FD7" w:rsidTr="00251FD7">
        <w:trPr>
          <w:trHeight w:val="284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51FD7" w:rsidRDefault="00251FD7">
            <w:pPr>
              <w:overflowPunct w:val="0"/>
              <w:autoSpaceDE w:val="0"/>
              <w:autoSpaceDN w:val="0"/>
              <w:adjustRightInd w:val="0"/>
              <w:spacing w:after="0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Cs w:val="24"/>
              </w:rPr>
              <w:t>Název</w:t>
            </w:r>
            <w:proofErr w:type="spellEnd"/>
            <w:r>
              <w:rPr>
                <w:b/>
                <w:szCs w:val="24"/>
              </w:rPr>
              <w:t xml:space="preserve"> práce</w:t>
            </w:r>
          </w:p>
        </w:tc>
        <w:tc>
          <w:tcPr>
            <w:tcW w:w="63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FD7" w:rsidRDefault="00251FD7">
            <w:pPr>
              <w:overflowPunct w:val="0"/>
              <w:autoSpaceDE w:val="0"/>
              <w:autoSpaceDN w:val="0"/>
              <w:adjustRightInd w:val="0"/>
              <w:spacing w:after="0"/>
              <w:rPr>
                <w:b/>
                <w:sz w:val="24"/>
                <w:szCs w:val="24"/>
              </w:rPr>
            </w:pPr>
            <w:r>
              <w:rPr>
                <w:b/>
                <w:szCs w:val="24"/>
              </w:rPr>
              <w:t>Film „</w:t>
            </w:r>
            <w:proofErr w:type="spellStart"/>
            <w:r>
              <w:rPr>
                <w:b/>
                <w:szCs w:val="24"/>
              </w:rPr>
              <w:t>Separace</w:t>
            </w:r>
            <w:proofErr w:type="spellEnd"/>
            <w:r>
              <w:rPr>
                <w:b/>
                <w:szCs w:val="24"/>
              </w:rPr>
              <w:t>“</w:t>
            </w:r>
          </w:p>
        </w:tc>
      </w:tr>
      <w:tr w:rsidR="00251FD7" w:rsidTr="00251FD7">
        <w:trPr>
          <w:trHeight w:val="284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51FD7" w:rsidRDefault="00251FD7">
            <w:pPr>
              <w:overflowPunct w:val="0"/>
              <w:autoSpaceDE w:val="0"/>
              <w:autoSpaceDN w:val="0"/>
              <w:adjustRightInd w:val="0"/>
              <w:spacing w:after="0"/>
              <w:rPr>
                <w:b/>
                <w:sz w:val="24"/>
                <w:szCs w:val="24"/>
              </w:rPr>
            </w:pPr>
            <w:r>
              <w:rPr>
                <w:b/>
                <w:szCs w:val="24"/>
              </w:rPr>
              <w:t>Oponent práce</w:t>
            </w:r>
          </w:p>
        </w:tc>
        <w:tc>
          <w:tcPr>
            <w:tcW w:w="63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FD7" w:rsidRDefault="00251FD7">
            <w:pPr>
              <w:overflowPunct w:val="0"/>
              <w:autoSpaceDE w:val="0"/>
              <w:autoSpaceDN w:val="0"/>
              <w:adjustRightInd w:val="0"/>
              <w:spacing w:after="0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Cs w:val="24"/>
              </w:rPr>
              <w:t>Mgr.art</w:t>
            </w:r>
            <w:proofErr w:type="spellEnd"/>
            <w:r>
              <w:rPr>
                <w:b/>
                <w:szCs w:val="24"/>
              </w:rPr>
              <w:t xml:space="preserve"> Július Liebenberger </w:t>
            </w:r>
            <w:proofErr w:type="spellStart"/>
            <w:r>
              <w:rPr>
                <w:b/>
                <w:szCs w:val="24"/>
              </w:rPr>
              <w:t>Art.D</w:t>
            </w:r>
            <w:proofErr w:type="spellEnd"/>
          </w:p>
        </w:tc>
      </w:tr>
    </w:tbl>
    <w:p w:rsidR="00251FD7" w:rsidRDefault="00251FD7" w:rsidP="00251FD7">
      <w:pPr>
        <w:jc w:val="both"/>
        <w:rPr>
          <w:b/>
          <w:szCs w:val="24"/>
        </w:rPr>
      </w:pPr>
    </w:p>
    <w:p w:rsidR="00251FD7" w:rsidRDefault="00251FD7" w:rsidP="00251FD7">
      <w:pPr>
        <w:spacing w:after="0"/>
        <w:jc w:val="both"/>
        <w:rPr>
          <w:szCs w:val="20"/>
        </w:rPr>
      </w:pPr>
      <w:r>
        <w:t xml:space="preserve">Petr </w:t>
      </w:r>
      <w:proofErr w:type="spellStart"/>
      <w:r>
        <w:t>Kvasnička</w:t>
      </w:r>
      <w:proofErr w:type="spellEnd"/>
      <w:r>
        <w:t xml:space="preserve"> predkladá ako svoju bakalársku prácu film </w:t>
      </w:r>
      <w:proofErr w:type="spellStart"/>
      <w:r>
        <w:t>Separace</w:t>
      </w:r>
      <w:proofErr w:type="spellEnd"/>
      <w:r>
        <w:t xml:space="preserve"> režiséra Václava </w:t>
      </w:r>
      <w:proofErr w:type="spellStart"/>
      <w:r>
        <w:t>Fronka</w:t>
      </w:r>
      <w:proofErr w:type="spellEnd"/>
      <w:r>
        <w:t>. Toto dielo pojednáva o vzťahových problémoch v dvojici mladých ľudí, ktorí riešia svoje vnútorné otázniky neplodnými hádkami ktoré im rozhodne nepomáhajú nájsť odvahu a prijať rozhodnutie k definitívnemu vyriešeniu ich nielen vzťahových problémov.</w:t>
      </w:r>
    </w:p>
    <w:p w:rsidR="00251FD7" w:rsidRDefault="00251FD7" w:rsidP="00251FD7">
      <w:pPr>
        <w:spacing w:after="0"/>
        <w:jc w:val="both"/>
      </w:pPr>
      <w:r>
        <w:t xml:space="preserve">Kameraman </w:t>
      </w:r>
      <w:proofErr w:type="spellStart"/>
      <w:r>
        <w:t>Kvasnička</w:t>
      </w:r>
      <w:proofErr w:type="spellEnd"/>
      <w:r>
        <w:t xml:space="preserve"> predkladá divákovi náhľad do </w:t>
      </w:r>
      <w:proofErr w:type="spellStart"/>
      <w:r>
        <w:t>tohoto</w:t>
      </w:r>
      <w:proofErr w:type="spellEnd"/>
      <w:r>
        <w:t xml:space="preserve"> sveta pomocou citlivého obrazového prístupu, pričom vhodne volí priestor, ako jeden z determinujúcich aspektov príbehu. Mizanscéna je  vybudovaná v úzkom podkrovnom priestore, kde žije mladá dvojica medzi množstvom vecí, obrazov, rámov a inej nepotrebnej matérie a práve toto množstvo vecí, ktorých sa </w:t>
      </w:r>
      <w:proofErr w:type="spellStart"/>
      <w:r>
        <w:t>nikdo</w:t>
      </w:r>
      <w:proofErr w:type="spellEnd"/>
      <w:r>
        <w:t xml:space="preserve"> z nich nevie zbaviť symbolizuje množstvo ich vnútorných nánosov, ktoré zahlcujú vnútro ich duše. Tento aspekt je </w:t>
      </w:r>
      <w:proofErr w:type="spellStart"/>
      <w:r>
        <w:t>Kvasničkom</w:t>
      </w:r>
      <w:proofErr w:type="spellEnd"/>
      <w:r>
        <w:t xml:space="preserve"> obrazovo vyzdvihovaný tak, že divák sleduje scénu neustále cez množstvo línií, ktoré uzatvárajú postavy do vnútorných kompozičných rámov a tak divák jasne pociťuje ich stiesnenosť.</w:t>
      </w:r>
    </w:p>
    <w:p w:rsidR="00251FD7" w:rsidRDefault="00251FD7" w:rsidP="00251FD7">
      <w:pPr>
        <w:spacing w:after="0"/>
        <w:jc w:val="both"/>
      </w:pPr>
      <w:r>
        <w:t xml:space="preserve">Svetelne zvolil </w:t>
      </w:r>
      <w:proofErr w:type="spellStart"/>
      <w:r>
        <w:t>Kvasnička</w:t>
      </w:r>
      <w:proofErr w:type="spellEnd"/>
      <w:r>
        <w:t xml:space="preserve"> primeraný spôsob, ktorý nijako nenarúša vnímanie príbehu: rozptýlené svetlo presne tvaruje postavy, je kladené zo správnej strany a jeho intenzita je presná.</w:t>
      </w:r>
    </w:p>
    <w:p w:rsidR="00251FD7" w:rsidRDefault="00251FD7" w:rsidP="00251FD7">
      <w:pPr>
        <w:spacing w:after="0"/>
        <w:jc w:val="both"/>
      </w:pPr>
      <w:r>
        <w:t xml:space="preserve">Vyzdvihnúť treba aj dôslednosť zachovania </w:t>
      </w:r>
      <w:proofErr w:type="spellStart"/>
      <w:r>
        <w:t>jasovej</w:t>
      </w:r>
      <w:proofErr w:type="spellEnd"/>
      <w:r>
        <w:t xml:space="preserve"> harmónie pri zmene </w:t>
      </w:r>
      <w:proofErr w:type="spellStart"/>
      <w:r>
        <w:t>rakurzov</w:t>
      </w:r>
      <w:proofErr w:type="spellEnd"/>
      <w:r>
        <w:t>. Z </w:t>
      </w:r>
      <w:proofErr w:type="spellStart"/>
      <w:r>
        <w:t>tohoto</w:t>
      </w:r>
      <w:proofErr w:type="spellEnd"/>
      <w:r>
        <w:t xml:space="preserve"> pohľadu náročný priestor kládol nároky na uvedomenie si </w:t>
      </w:r>
      <w:proofErr w:type="spellStart"/>
      <w:r>
        <w:t>tohoto</w:t>
      </w:r>
      <w:proofErr w:type="spellEnd"/>
      <w:r>
        <w:t xml:space="preserve"> aspektu a treba povedať, že poslucháč sa s touto výzvou (okrem jedného prípadu) </w:t>
      </w:r>
      <w:proofErr w:type="spellStart"/>
      <w:r>
        <w:t>vysporiadal</w:t>
      </w:r>
      <w:proofErr w:type="spellEnd"/>
      <w:r>
        <w:t xml:space="preserve"> veľmi dobre.</w:t>
      </w:r>
    </w:p>
    <w:p w:rsidR="00251FD7" w:rsidRDefault="00251FD7" w:rsidP="00251FD7">
      <w:pPr>
        <w:spacing w:after="0"/>
        <w:jc w:val="both"/>
      </w:pPr>
      <w:r>
        <w:t xml:space="preserve">Farebné ladenie scény vychádzalo z priestoru, </w:t>
      </w:r>
      <w:proofErr w:type="spellStart"/>
      <w:r>
        <w:t>Kvasnička</w:t>
      </w:r>
      <w:proofErr w:type="spellEnd"/>
      <w:r>
        <w:t xml:space="preserve"> nijako neuplatňoval významnejšiu symboliku farieb, avšak ladenie kostýmov, ako i </w:t>
      </w:r>
      <w:proofErr w:type="spellStart"/>
      <w:r>
        <w:t>usporiadenie</w:t>
      </w:r>
      <w:proofErr w:type="spellEnd"/>
      <w:r>
        <w:t xml:space="preserve"> jednotlivých mizanscén z pohľadu farebného riešenia je v celom diele funkčné.</w:t>
      </w:r>
    </w:p>
    <w:p w:rsidR="00251FD7" w:rsidRDefault="00251FD7" w:rsidP="00251FD7">
      <w:pPr>
        <w:spacing w:after="0"/>
        <w:jc w:val="both"/>
      </w:pPr>
      <w:r>
        <w:t xml:space="preserve">Myslím, že študent rovnako dobre pracoval aj z pohybom: statická kamera sprostredkúva vnútorné zotrvávanie postáv na jednom mieste, neschopnosť prijať rozhodnutia, pričom našťastie nepodsúva divákovi umelo </w:t>
      </w:r>
      <w:proofErr w:type="spellStart"/>
      <w:r>
        <w:t>vyfabulovanú</w:t>
      </w:r>
      <w:proofErr w:type="spellEnd"/>
      <w:r>
        <w:t xml:space="preserve"> dynamiku, ale len citlivo reaguje na akciu.</w:t>
      </w:r>
    </w:p>
    <w:p w:rsidR="00251FD7" w:rsidRDefault="00251FD7" w:rsidP="00251FD7">
      <w:pPr>
        <w:spacing w:after="0"/>
        <w:jc w:val="both"/>
      </w:pPr>
      <w:proofErr w:type="spellStart"/>
      <w:r>
        <w:t>Mylím</w:t>
      </w:r>
      <w:proofErr w:type="spellEnd"/>
      <w:r>
        <w:t xml:space="preserve">, že práca kameramana </w:t>
      </w:r>
      <w:proofErr w:type="spellStart"/>
      <w:r>
        <w:t>Kvasničku</w:t>
      </w:r>
      <w:proofErr w:type="spellEnd"/>
      <w:r>
        <w:t xml:space="preserve"> je príkladom premysleného prístupu bez výraznejších ambícií </w:t>
      </w:r>
      <w:proofErr w:type="spellStart"/>
      <w:r>
        <w:t>exhibovať</w:t>
      </w:r>
      <w:proofErr w:type="spellEnd"/>
      <w:r>
        <w:t xml:space="preserve"> na úkor iných zložiek a môže byť príkladom práve v citlivosti prístupu k danej  téme.</w:t>
      </w:r>
    </w:p>
    <w:p w:rsidR="00251FD7" w:rsidRDefault="00251FD7" w:rsidP="00251FD7">
      <w:pPr>
        <w:spacing w:after="0"/>
        <w:jc w:val="both"/>
        <w:rPr>
          <w:szCs w:val="24"/>
        </w:rPr>
      </w:pPr>
    </w:p>
    <w:p w:rsidR="00251FD7" w:rsidRDefault="00251FD7" w:rsidP="00251FD7">
      <w:pPr>
        <w:spacing w:after="0"/>
        <w:jc w:val="both"/>
        <w:rPr>
          <w:szCs w:val="24"/>
          <w:lang w:val="pl-PL"/>
        </w:rPr>
      </w:pPr>
      <w:r>
        <w:rPr>
          <w:szCs w:val="24"/>
          <w:lang w:val="pl-PL"/>
        </w:rPr>
        <w:t xml:space="preserve">Návrh klasifikace  </w:t>
      </w:r>
      <w:r>
        <w:rPr>
          <w:szCs w:val="24"/>
          <w:lang w:val="pl-PL"/>
        </w:rPr>
        <w:tab/>
      </w:r>
      <w:r>
        <w:rPr>
          <w:b/>
          <w:szCs w:val="24"/>
          <w:lang w:val="pl-PL"/>
        </w:rPr>
        <w:t>A - výborně</w:t>
      </w:r>
    </w:p>
    <w:p w:rsidR="00251FD7" w:rsidRDefault="00251FD7" w:rsidP="00251FD7">
      <w:pPr>
        <w:spacing w:after="0"/>
        <w:jc w:val="both"/>
        <w:rPr>
          <w:szCs w:val="24"/>
          <w:lang w:val="pl-PL"/>
        </w:rPr>
      </w:pPr>
      <w:r>
        <w:rPr>
          <w:szCs w:val="24"/>
          <w:lang w:val="pl-PL"/>
        </w:rPr>
        <w:t>V Bratislave,  dne 2. 6. 2013</w:t>
      </w:r>
    </w:p>
    <w:p w:rsidR="00251FD7" w:rsidRDefault="00251FD7" w:rsidP="00251FD7">
      <w:pPr>
        <w:spacing w:after="0"/>
        <w:jc w:val="both"/>
        <w:rPr>
          <w:szCs w:val="24"/>
          <w:lang w:val="pl-PL"/>
        </w:rPr>
      </w:pPr>
    </w:p>
    <w:p w:rsidR="00251FD7" w:rsidRDefault="00251FD7" w:rsidP="000528AE">
      <w:pPr>
        <w:spacing w:after="0"/>
        <w:jc w:val="both"/>
        <w:rPr>
          <w:szCs w:val="24"/>
        </w:rPr>
      </w:pPr>
      <w:r>
        <w:rPr>
          <w:szCs w:val="24"/>
          <w:lang w:val="pl-PL"/>
        </w:rPr>
        <w:t xml:space="preserve">                                                                                          </w:t>
      </w:r>
      <w:r>
        <w:rPr>
          <w:szCs w:val="24"/>
          <w:lang w:val="pl-PL"/>
        </w:rPr>
        <w:tab/>
        <w:t xml:space="preserve"> podpis oponenta práce </w:t>
      </w:r>
      <w:bookmarkStart w:id="0" w:name="_GoBack"/>
      <w:bookmarkEnd w:id="0"/>
    </w:p>
    <w:sectPr w:rsidR="00251F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erlin CE">
    <w:altName w:val="Corbel"/>
    <w:charset w:val="00"/>
    <w:family w:val="auto"/>
    <w:pitch w:val="variable"/>
    <w:sig w:usb0="00000001" w:usb1="00000000" w:usb2="00000000" w:usb3="00000000" w:csb0="0000008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  <w:pPr>
        <w:ind w:left="0" w:firstLine="0"/>
      </w:pPr>
    </w:lvl>
  </w:abstractNum>
  <w:num w:numId="1">
    <w:abstractNumId w:val="0"/>
    <w:lvlOverride w:ilvl="0">
      <w:lvl w:ilvl="0">
        <w:numFmt w:val="bullet"/>
        <w:lvlText w:val="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0D83"/>
    <w:rsid w:val="000528AE"/>
    <w:rsid w:val="00251FD7"/>
    <w:rsid w:val="00315567"/>
    <w:rsid w:val="005C683E"/>
    <w:rsid w:val="00830D83"/>
    <w:rsid w:val="008B3E24"/>
    <w:rsid w:val="00C739D0"/>
    <w:rsid w:val="00F87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0528AE"/>
    <w:pPr>
      <w:tabs>
        <w:tab w:val="center" w:pos="4536"/>
        <w:tab w:val="right" w:pos="9072"/>
      </w:tabs>
      <w:spacing w:after="0" w:line="240" w:lineRule="auto"/>
      <w:ind w:left="-68"/>
    </w:pPr>
    <w:rPr>
      <w:rFonts w:ascii="Berlin CE" w:eastAsia="Times New Roman" w:hAnsi="Berlin CE" w:cs="Times New Roman"/>
      <w:sz w:val="18"/>
      <w:szCs w:val="24"/>
      <w:lang w:val="cs-CZ" w:eastAsia="cs-CZ"/>
    </w:rPr>
  </w:style>
  <w:style w:type="character" w:customStyle="1" w:styleId="ZhlavChar">
    <w:name w:val="Záhlaví Char"/>
    <w:basedOn w:val="Standardnpsmoodstavce"/>
    <w:link w:val="Zhlav"/>
    <w:rsid w:val="000528AE"/>
    <w:rPr>
      <w:rFonts w:ascii="Berlin CE" w:eastAsia="Times New Roman" w:hAnsi="Berlin CE" w:cs="Times New Roman"/>
      <w:sz w:val="18"/>
      <w:szCs w:val="24"/>
      <w:lang w:val="cs-CZ"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528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28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0528AE"/>
    <w:pPr>
      <w:tabs>
        <w:tab w:val="center" w:pos="4536"/>
        <w:tab w:val="right" w:pos="9072"/>
      </w:tabs>
      <w:spacing w:after="0" w:line="240" w:lineRule="auto"/>
      <w:ind w:left="-68"/>
    </w:pPr>
    <w:rPr>
      <w:rFonts w:ascii="Berlin CE" w:eastAsia="Times New Roman" w:hAnsi="Berlin CE" w:cs="Times New Roman"/>
      <w:sz w:val="18"/>
      <w:szCs w:val="24"/>
      <w:lang w:val="cs-CZ" w:eastAsia="cs-CZ"/>
    </w:rPr>
  </w:style>
  <w:style w:type="character" w:customStyle="1" w:styleId="ZhlavChar">
    <w:name w:val="Záhlaví Char"/>
    <w:basedOn w:val="Standardnpsmoodstavce"/>
    <w:link w:val="Zhlav"/>
    <w:rsid w:val="000528AE"/>
    <w:rPr>
      <w:rFonts w:ascii="Berlin CE" w:eastAsia="Times New Roman" w:hAnsi="Berlin CE" w:cs="Times New Roman"/>
      <w:sz w:val="18"/>
      <w:szCs w:val="24"/>
      <w:lang w:val="cs-CZ"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528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28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008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473055-0C60-4B3E-B1DB-FB10BE1F9B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933</Words>
  <Characters>5508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6429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Duris</dc:creator>
  <cp:lastModifiedBy>pavlikova</cp:lastModifiedBy>
  <cp:revision>2</cp:revision>
  <cp:lastPrinted>2013-06-03T10:26:00Z</cp:lastPrinted>
  <dcterms:created xsi:type="dcterms:W3CDTF">2013-06-19T10:25:00Z</dcterms:created>
  <dcterms:modified xsi:type="dcterms:W3CDTF">2013-06-19T10:25:00Z</dcterms:modified>
</cp:coreProperties>
</file>