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CCF" w:rsidRPr="001635A8" w:rsidRDefault="004A7CCF" w:rsidP="004A7CCF">
      <w:pPr>
        <w:spacing w:after="60"/>
        <w:outlineLvl w:val="0"/>
        <w:rPr>
          <w:caps/>
        </w:rPr>
      </w:pPr>
      <w:bookmarkStart w:id="0" w:name="_GoBack"/>
      <w:bookmarkEnd w:id="0"/>
      <w:r w:rsidRPr="001635A8">
        <w:t>Příloha 5</w:t>
      </w:r>
      <w:r w:rsidR="00B01F4A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3" name="Picture 3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7CCF" w:rsidRPr="001635A8" w:rsidRDefault="004A7CCF" w:rsidP="004A7CCF">
      <w:pPr>
        <w:spacing w:after="120"/>
        <w:jc w:val="center"/>
        <w:rPr>
          <w:b/>
          <w:sz w:val="28"/>
          <w:szCs w:val="28"/>
        </w:rPr>
      </w:pPr>
    </w:p>
    <w:p w:rsidR="004A7CCF" w:rsidRPr="001635A8" w:rsidRDefault="004A7CCF" w:rsidP="004A7CCF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bakalářské práce</w:t>
      </w:r>
    </w:p>
    <w:p w:rsidR="004A7CCF" w:rsidRPr="001635A8" w:rsidRDefault="004A7CCF" w:rsidP="004A7CCF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BP:</w:t>
      </w:r>
      <w:r w:rsidRPr="001635A8">
        <w:tab/>
        <w:t>Ak. rok:</w:t>
      </w:r>
    </w:p>
    <w:p w:rsidR="004A7CCF" w:rsidRPr="001635A8" w:rsidRDefault="004A7CCF" w:rsidP="004A7CCF">
      <w:pPr>
        <w:tabs>
          <w:tab w:val="left" w:pos="3686"/>
          <w:tab w:val="left" w:pos="7371"/>
        </w:tabs>
      </w:pPr>
      <w:r>
        <w:t>Ivana Michalovičová</w:t>
      </w:r>
      <w:r w:rsidRPr="001635A8">
        <w:tab/>
      </w:r>
      <w:r>
        <w:t>JUDr. Jiří Zicha, Ph.D.</w:t>
      </w:r>
      <w:r w:rsidRPr="001635A8">
        <w:tab/>
      </w:r>
      <w:r>
        <w:t>2012/2013</w:t>
      </w:r>
    </w:p>
    <w:p w:rsidR="004A7CCF" w:rsidRDefault="004A7CCF" w:rsidP="004A7CCF">
      <w:pPr>
        <w:spacing w:after="240"/>
      </w:pPr>
    </w:p>
    <w:p w:rsidR="004A7CCF" w:rsidRDefault="004A7CCF" w:rsidP="004A7CCF">
      <w:pPr>
        <w:spacing w:after="240"/>
      </w:pPr>
      <w:r w:rsidRPr="001635A8">
        <w:t>Téma BP:</w:t>
      </w:r>
      <w:r>
        <w:t xml:space="preserve"> </w:t>
      </w:r>
    </w:p>
    <w:p w:rsidR="004A7CCF" w:rsidRPr="001635A8" w:rsidRDefault="004A7CCF" w:rsidP="004A7CCF">
      <w:pPr>
        <w:spacing w:after="240"/>
      </w:pPr>
      <w:r>
        <w:t>Ekonomické aspekty oddlužení fyzických osob s přihlédnutím ke způsobu vymáhání z pohledu veřejné správy</w:t>
      </w:r>
    </w:p>
    <w:p w:rsidR="004A7CCF" w:rsidRPr="001635A8" w:rsidRDefault="004A7CCF" w:rsidP="004A7CCF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4A7CCF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7CCF" w:rsidRPr="001635A8" w:rsidRDefault="004A7CCF" w:rsidP="004A7CCF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4A7CCF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4A7CCF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4A7CCF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4A7CCF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4A7CCF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4A7CCF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4A7CCF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CELKEM </w:t>
            </w: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7CCF" w:rsidRPr="001635A8" w:rsidRDefault="004A7CCF" w:rsidP="004A7CCF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37</w:t>
            </w:r>
          </w:p>
        </w:tc>
      </w:tr>
    </w:tbl>
    <w:p w:rsidR="004A7CCF" w:rsidRPr="001635A8" w:rsidRDefault="004A7CCF" w:rsidP="004A7CCF">
      <w:pPr>
        <w:rPr>
          <w:b/>
          <w:sz w:val="28"/>
          <w:szCs w:val="28"/>
        </w:rPr>
      </w:pPr>
    </w:p>
    <w:p w:rsidR="004A7CCF" w:rsidRPr="001635A8" w:rsidRDefault="004A7CCF" w:rsidP="004A7CCF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4A7CCF" w:rsidRPr="001635A8">
        <w:tc>
          <w:tcPr>
            <w:tcW w:w="2268" w:type="dxa"/>
          </w:tcPr>
          <w:p w:rsidR="004A7CCF" w:rsidRPr="001635A8" w:rsidRDefault="004A7CCF" w:rsidP="004A7CCF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4A7CCF" w:rsidRPr="001635A8" w:rsidRDefault="004A7CCF" w:rsidP="004A7CCF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4A7CCF" w:rsidRPr="001635A8">
        <w:tc>
          <w:tcPr>
            <w:tcW w:w="2268" w:type="dxa"/>
          </w:tcPr>
          <w:p w:rsidR="004A7CCF" w:rsidRPr="001635A8" w:rsidRDefault="004A7CCF" w:rsidP="004A7CCF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4A7CCF" w:rsidRPr="001635A8" w:rsidRDefault="004A7CCF" w:rsidP="004A7CCF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4A7CCF" w:rsidRPr="001635A8" w:rsidRDefault="004A7CCF" w:rsidP="004A7CCF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4A7CCF" w:rsidRPr="001635A8">
        <w:tc>
          <w:tcPr>
            <w:tcW w:w="2268" w:type="dxa"/>
          </w:tcPr>
          <w:p w:rsidR="004A7CCF" w:rsidRPr="001635A8" w:rsidRDefault="004A7CCF" w:rsidP="004A7CCF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4A7CCF" w:rsidRPr="001635A8" w:rsidRDefault="004A7CCF" w:rsidP="004A7CCF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4A7CCF" w:rsidRPr="001635A8" w:rsidRDefault="004A7CCF" w:rsidP="004A7CCF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4A7CCF" w:rsidRPr="001635A8">
        <w:tc>
          <w:tcPr>
            <w:tcW w:w="2268" w:type="dxa"/>
          </w:tcPr>
          <w:p w:rsidR="004A7CCF" w:rsidRPr="001635A8" w:rsidRDefault="004A7CCF" w:rsidP="004A7CCF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4A7CCF" w:rsidRPr="001635A8" w:rsidRDefault="004A7CCF" w:rsidP="004A7CCF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4A7CCF" w:rsidRPr="001635A8" w:rsidRDefault="004A7CCF" w:rsidP="004A7CCF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4A7CCF" w:rsidRPr="001635A8">
        <w:tc>
          <w:tcPr>
            <w:tcW w:w="2268" w:type="dxa"/>
          </w:tcPr>
          <w:p w:rsidR="004A7CCF" w:rsidRPr="001635A8" w:rsidRDefault="004A7CCF" w:rsidP="004A7CCF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4A7CCF" w:rsidRPr="001635A8" w:rsidRDefault="004A7CCF" w:rsidP="004A7CCF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4A7CCF" w:rsidRPr="001635A8" w:rsidRDefault="004A7CCF" w:rsidP="004A7CCF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4A7CCF" w:rsidRPr="001635A8">
        <w:tc>
          <w:tcPr>
            <w:tcW w:w="2268" w:type="dxa"/>
          </w:tcPr>
          <w:p w:rsidR="004A7CCF" w:rsidRPr="001635A8" w:rsidRDefault="004A7CCF" w:rsidP="004A7CCF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4A7CCF" w:rsidRPr="001635A8" w:rsidRDefault="004A7CCF" w:rsidP="004A7CCF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4A7CCF" w:rsidRPr="001635A8" w:rsidRDefault="004A7CCF" w:rsidP="004A7CCF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4A7CCF" w:rsidRPr="001635A8">
        <w:tc>
          <w:tcPr>
            <w:tcW w:w="2268" w:type="dxa"/>
          </w:tcPr>
          <w:p w:rsidR="004A7CCF" w:rsidRPr="001635A8" w:rsidRDefault="004A7CCF" w:rsidP="004A7CCF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4A7CCF" w:rsidRPr="001635A8" w:rsidRDefault="004A7CCF" w:rsidP="004A7CCF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4A7CCF" w:rsidRPr="001635A8" w:rsidRDefault="004A7CCF" w:rsidP="004A7CCF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4A7CCF" w:rsidRPr="001635A8" w:rsidRDefault="004A7CCF" w:rsidP="004A7CCF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4A7CCF" w:rsidRPr="001635A8">
        <w:trPr>
          <w:trHeight w:val="2839"/>
        </w:trPr>
        <w:tc>
          <w:tcPr>
            <w:tcW w:w="9212" w:type="dxa"/>
          </w:tcPr>
          <w:p w:rsidR="004A7CCF" w:rsidRDefault="004A7CCF" w:rsidP="004A7CCF">
            <w:r>
              <w:t>Práce se zabývá aktuální problematickou oddlužení, bohužel se však neomezuje pouze na ni, ale již v názvu si dává ambici pohlížet na tuto problematiku z pozice veřejné správy, což se jí příliš nedaří. Nesourodost a neprovázanost kapitol se tak projevuje v teoretické i praktické části. Propojit totiž na odpovídající úrovni témata oddlužení nepodnikajicích fyzických osob, systému sociální péče a daňových nedoplatků (které se navíc z převážné části netýkají fyzických osob nepodnikatelů!) je ambice hodná nikoli bakalářské práce. Jinými slovy - méně a pořádně je mnohdy lepší než více a nepromyšleně.</w:t>
            </w:r>
          </w:p>
          <w:p w:rsidR="004A7CCF" w:rsidRDefault="004A7CCF" w:rsidP="004A7CCF">
            <w:r>
              <w:t>V teoretické části se také projevuje obecný nedostatek práce s právními předpisy, kdy jsou jimy upravené skutečnosti citovány nikoli ze samotné normy, ale z literatury či internetu (např. na s. 26 kde se píše o náležitostech rozhodnutí o schválení oddlužení), a dále nevhodnost či nesprávnost použití Harvardského systému ve vztahu k právním ředpisům (např. na s. 22 věta začínající „Podle IZ uvedeného v Zákonech...“).</w:t>
            </w:r>
          </w:p>
          <w:p w:rsidR="004A7CCF" w:rsidRDefault="004A7CCF" w:rsidP="004A7CCF">
            <w:r>
              <w:t>Praktická část pojednává o vývoji insolvenčních řízení, opět bez hlubšího promyšlení se však věnuje také otázkám finanční gramotnosti, smluvního práva, zadluženosti domácností a daňových nedoplatků. Spíše než o analýzu jde o postup podobný vaření dortu pejskem a kočičkou.</w:t>
            </w:r>
          </w:p>
          <w:p w:rsidR="004A7CCF" w:rsidRDefault="004A7CCF" w:rsidP="004A7CCF">
            <w:r>
              <w:t>Návrhová část pak sice dává poměrně užitečná doporučení, spíše než z poznatků získaných v analytické části však vychází z informací získaných v médiích či občanských poradnách. Pohledu veřejné správy není věnována pozornost žádná.</w:t>
            </w:r>
          </w:p>
          <w:p w:rsidR="004A7CCF" w:rsidRPr="001635A8" w:rsidRDefault="004A7CCF" w:rsidP="004A7CCF"/>
        </w:tc>
      </w:tr>
    </w:tbl>
    <w:p w:rsidR="004A7CCF" w:rsidRPr="001635A8" w:rsidRDefault="004A7CCF" w:rsidP="004A7CCF">
      <w:pPr>
        <w:rPr>
          <w:b/>
        </w:rPr>
      </w:pPr>
    </w:p>
    <w:p w:rsidR="004A7CCF" w:rsidRPr="001635A8" w:rsidRDefault="004A7CCF" w:rsidP="004A7CCF">
      <w:pPr>
        <w:rPr>
          <w:b/>
        </w:rPr>
      </w:pPr>
    </w:p>
    <w:p w:rsidR="004A7CCF" w:rsidRPr="001635A8" w:rsidRDefault="004A7CCF" w:rsidP="004A7CCF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4A7CCF" w:rsidRPr="001635A8" w:rsidTr="00974204">
        <w:trPr>
          <w:trHeight w:val="2074"/>
        </w:trPr>
        <w:tc>
          <w:tcPr>
            <w:tcW w:w="9212" w:type="dxa"/>
          </w:tcPr>
          <w:p w:rsidR="004A7CCF" w:rsidRPr="001635A8" w:rsidRDefault="004A7CCF" w:rsidP="004A7CCF">
            <w:r>
              <w:t>Ve své práci se na několika místech bez bližšího vysvětlení zmiňujete o exekuci. Vysvětlete, co se exekucí rozumí a podle jakých právních předpisů může být vedena.</w:t>
            </w:r>
          </w:p>
        </w:tc>
      </w:tr>
    </w:tbl>
    <w:p w:rsidR="004A7CCF" w:rsidRPr="001635A8" w:rsidRDefault="004A7CCF" w:rsidP="004A7CCF"/>
    <w:p w:rsidR="004A7CCF" w:rsidRPr="001635A8" w:rsidRDefault="004A7CCF" w:rsidP="004A7CCF"/>
    <w:p w:rsidR="004A7CCF" w:rsidRPr="001635A8" w:rsidRDefault="004A7CCF" w:rsidP="004A7CCF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="00B01F4A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B01F4A">
        <w:instrText xml:space="preserve"> FORMCHECKBOX </w:instrText>
      </w:r>
      <w:r w:rsidR="00B01F4A">
        <w:fldChar w:fldCharType="end"/>
      </w:r>
      <w:bookmarkEnd w:id="1"/>
    </w:p>
    <w:p w:rsidR="004A7CCF" w:rsidRPr="001635A8" w:rsidRDefault="004A7CCF" w:rsidP="004A7CCF">
      <w:pPr>
        <w:tabs>
          <w:tab w:val="right" w:pos="9360"/>
        </w:tabs>
      </w:pPr>
      <w:r w:rsidRPr="001635A8">
        <w:tab/>
      </w:r>
    </w:p>
    <w:p w:rsidR="004A7CCF" w:rsidRPr="001635A8" w:rsidRDefault="004A7CCF" w:rsidP="004A7CCF"/>
    <w:p w:rsidR="004A7CCF" w:rsidRPr="001635A8" w:rsidRDefault="004A7CCF" w:rsidP="004A7CCF">
      <w:r w:rsidRPr="001635A8">
        <w:t>Práce nesplňuje kritéria pro obhajobu BP (minimálně jedno kritérium hodnoceno 0 body).</w:t>
      </w:r>
    </w:p>
    <w:p w:rsidR="004A7CCF" w:rsidRPr="001635A8" w:rsidRDefault="004A7CCF" w:rsidP="00974204">
      <w:pPr>
        <w:tabs>
          <w:tab w:val="right" w:pos="9360"/>
        </w:tabs>
      </w:pPr>
      <w:r w:rsidRPr="001635A8">
        <w:tab/>
      </w:r>
      <w:r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Pr="001635A8">
        <w:fldChar w:fldCharType="end"/>
      </w:r>
    </w:p>
    <w:p w:rsidR="004A7CCF" w:rsidRPr="001635A8" w:rsidRDefault="004A7CCF" w:rsidP="004A7CCF">
      <w:pPr>
        <w:outlineLvl w:val="0"/>
      </w:pPr>
    </w:p>
    <w:p w:rsidR="004A7CCF" w:rsidRPr="001635A8" w:rsidRDefault="004A7CCF" w:rsidP="004A7CCF">
      <w:pPr>
        <w:outlineLvl w:val="0"/>
      </w:pPr>
      <w:r w:rsidRPr="001635A8">
        <w:t xml:space="preserve">Ve Zlíně dne: </w:t>
      </w:r>
      <w:r w:rsidR="00B01F4A">
        <w:t>24. 5. 2013</w:t>
      </w:r>
    </w:p>
    <w:p w:rsidR="004A7CCF" w:rsidRPr="001635A8" w:rsidRDefault="004A7CCF" w:rsidP="004A7CCF"/>
    <w:p w:rsidR="004A7CCF" w:rsidRPr="001635A8" w:rsidRDefault="004A7CCF" w:rsidP="004A7CCF"/>
    <w:p w:rsidR="004A7CCF" w:rsidRPr="001635A8" w:rsidRDefault="004A7CCF" w:rsidP="004A7CCF"/>
    <w:p w:rsidR="004A7CCF" w:rsidRPr="001635A8" w:rsidRDefault="004A7CCF" w:rsidP="004A7CCF"/>
    <w:p w:rsidR="004A7CCF" w:rsidRPr="001635A8" w:rsidRDefault="004A7CCF" w:rsidP="004A7CCF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4A7CCF" w:rsidRPr="001635A8" w:rsidRDefault="004A7CCF" w:rsidP="004A7CCF">
      <w:pPr>
        <w:tabs>
          <w:tab w:val="left" w:pos="7020"/>
          <w:tab w:val="left" w:pos="8931"/>
        </w:tabs>
        <w:spacing w:before="120"/>
        <w:ind w:left="6373" w:firstLine="289"/>
      </w:pPr>
      <w:r w:rsidRPr="001635A8">
        <w:t>podpis oponenta BP</w:t>
      </w:r>
    </w:p>
    <w:p w:rsidR="004A7CCF" w:rsidRPr="001635A8" w:rsidRDefault="004A7CCF" w:rsidP="004A7CCF">
      <w:pPr>
        <w:pStyle w:val="Nadpis2"/>
        <w:jc w:val="left"/>
        <w:rPr>
          <w:b/>
          <w:szCs w:val="28"/>
        </w:rPr>
      </w:pPr>
    </w:p>
    <w:p w:rsidR="004A7CCF" w:rsidRPr="001635A8" w:rsidRDefault="004A7CCF" w:rsidP="004A7CCF"/>
    <w:p w:rsidR="004A7CCF" w:rsidRPr="001635A8" w:rsidRDefault="004A7CCF" w:rsidP="004A7CCF"/>
    <w:p w:rsidR="004A7CCF" w:rsidRPr="001635A8" w:rsidRDefault="004A7CCF" w:rsidP="004A7CCF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4A7CCF" w:rsidRPr="001635A8" w:rsidRDefault="004A7CCF" w:rsidP="004A7CCF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4A7CCF" w:rsidRPr="001635A8" w:rsidRDefault="004A7CCF" w:rsidP="004A7CCF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4A7CCF" w:rsidRPr="001635A8" w:rsidRDefault="004A7CCF" w:rsidP="004A7CCF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4A7CCF" w:rsidRPr="001635A8" w:rsidRDefault="004A7CCF" w:rsidP="004A7CCF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4A7CCF" w:rsidRPr="001635A8" w:rsidRDefault="004A7CCF" w:rsidP="004A7CCF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4A7CCF" w:rsidRPr="001635A8" w:rsidRDefault="004A7CCF" w:rsidP="004A7CCF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4A7CCF" w:rsidRPr="001635A8" w:rsidRDefault="004A7CCF" w:rsidP="004A7CCF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4A7CCF" w:rsidRPr="001635A8" w:rsidRDefault="004A7CCF" w:rsidP="004A7CCF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</w:t>
      </w:r>
    </w:p>
    <w:p w:rsidR="004A7CCF" w:rsidRPr="001635A8" w:rsidRDefault="004A7CCF" w:rsidP="004A7CCF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praktické části práce (řešící část) (0 - 10 bodů)</w:t>
      </w:r>
    </w:p>
    <w:p w:rsidR="004A7CCF" w:rsidRPr="001635A8" w:rsidRDefault="004A7CCF" w:rsidP="004A7CCF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4A7CCF" w:rsidRPr="001635A8" w:rsidRDefault="004A7CCF" w:rsidP="004A7CCF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4A7CCF" w:rsidRPr="001635A8" w:rsidRDefault="004A7CCF" w:rsidP="004A7CCF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4A7CCF" w:rsidRPr="001635A8" w:rsidRDefault="004A7CCF" w:rsidP="004A7CCF">
      <w:pPr>
        <w:jc w:val="center"/>
      </w:pPr>
    </w:p>
    <w:p w:rsidR="004A7CCF" w:rsidRPr="001635A8" w:rsidRDefault="004A7CCF" w:rsidP="004A7CCF">
      <w:pPr>
        <w:tabs>
          <w:tab w:val="left" w:pos="3119"/>
          <w:tab w:val="left" w:pos="5954"/>
          <w:tab w:val="left" w:pos="8931"/>
        </w:tabs>
        <w:ind w:right="-1"/>
      </w:pPr>
      <w:r w:rsidRPr="001635A8">
        <w:t xml:space="preserve"> </w:t>
      </w:r>
    </w:p>
    <w:p w:rsidR="004A7CCF" w:rsidRPr="001635A8" w:rsidRDefault="004A7CCF" w:rsidP="004A7CCF"/>
    <w:sectPr w:rsidR="004A7CCF" w:rsidRPr="001635A8" w:rsidSect="004A7CCF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C78" w:rsidRDefault="00B21C78">
      <w:r>
        <w:separator/>
      </w:r>
    </w:p>
  </w:endnote>
  <w:endnote w:type="continuationSeparator" w:id="0">
    <w:p w:rsidR="00B21C78" w:rsidRDefault="00B21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CCF" w:rsidRDefault="004A7CC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A7CCF" w:rsidRDefault="004A7CCF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CCF" w:rsidRDefault="004A7CC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B1165">
      <w:rPr>
        <w:rStyle w:val="slostrnky"/>
        <w:noProof/>
      </w:rPr>
      <w:t>3</w:t>
    </w:r>
    <w:r>
      <w:rPr>
        <w:rStyle w:val="slostrnky"/>
      </w:rPr>
      <w:fldChar w:fldCharType="end"/>
    </w:r>
  </w:p>
  <w:p w:rsidR="004A7CCF" w:rsidRDefault="004A7CCF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C78" w:rsidRDefault="00B21C78">
      <w:r>
        <w:separator/>
      </w:r>
    </w:p>
  </w:footnote>
  <w:footnote w:type="continuationSeparator" w:id="0">
    <w:p w:rsidR="00B21C78" w:rsidRDefault="00B21C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CCF" w:rsidRDefault="004A7CCF">
    <w:pPr>
      <w:pStyle w:val="Zhlav"/>
      <w:rPr>
        <w:sz w:val="22"/>
        <w:szCs w:val="22"/>
      </w:rPr>
    </w:pPr>
  </w:p>
  <w:p w:rsidR="004A7CCF" w:rsidRPr="00BE7BEF" w:rsidRDefault="004A7CC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07DE0D1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3078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06E8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AE4E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BA09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4061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C6A3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70F8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4022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C006C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98E5DC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866BA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8EB3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AED4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5B4E5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4423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1CC5D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E82BD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Symbo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Symbo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42AC9"/>
    <w:rsid w:val="002B1165"/>
    <w:rsid w:val="004A7CCF"/>
    <w:rsid w:val="00517390"/>
    <w:rsid w:val="00974204"/>
    <w:rsid w:val="00B01F4A"/>
    <w:rsid w:val="00B2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728</Words>
  <Characters>4300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VNITŘNÍ NORMA FAKULTY MANAGEMENTU A EKONOMIKY</vt:lpstr>
      <vt:lpstr>VNITŘNÍ NORMA FAKULTY MANAGEMENTU A EKONOMIKY</vt:lpstr>
    </vt:vector>
  </TitlesOfParts>
  <Company>UTB FAME</Company>
  <LinksUpToDate>false</LinksUpToDate>
  <CharactersWithSpaces>5018</CharactersWithSpaces>
  <SharedDoc>false</SharedDoc>
  <HLinks>
    <vt:vector size="6" baseType="variant">
      <vt:variant>
        <vt:i4>2752567</vt:i4>
      </vt:variant>
      <vt:variant>
        <vt:i4>-1</vt:i4>
      </vt:variant>
      <vt:variant>
        <vt:i4>1027</vt:i4>
      </vt:variant>
      <vt:variant>
        <vt:i4>1</vt:i4>
      </vt:variant>
      <vt:variant>
        <vt:lpwstr>fame_logo_cz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2013-05-24T10:22:00Z</cp:lastPrinted>
  <dcterms:created xsi:type="dcterms:W3CDTF">2013-05-24T10:22:00Z</dcterms:created>
  <dcterms:modified xsi:type="dcterms:W3CDTF">2013-05-24T10:22:00Z</dcterms:modified>
</cp:coreProperties>
</file>