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0B" w:rsidRPr="001635A8" w:rsidRDefault="002B610B" w:rsidP="002B610B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4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1" name="Obrázek 1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10B" w:rsidRPr="001635A8" w:rsidRDefault="002B610B" w:rsidP="002B610B">
      <w:pPr>
        <w:spacing w:after="120"/>
        <w:jc w:val="center"/>
        <w:rPr>
          <w:b/>
          <w:sz w:val="28"/>
          <w:szCs w:val="28"/>
        </w:rPr>
      </w:pPr>
    </w:p>
    <w:p w:rsidR="002B610B" w:rsidRPr="001635A8" w:rsidRDefault="002B610B" w:rsidP="002B610B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bakalářské práce</w:t>
      </w:r>
    </w:p>
    <w:p w:rsidR="002B610B" w:rsidRPr="001635A8" w:rsidRDefault="002B610B" w:rsidP="002B610B">
      <w:pPr>
        <w:tabs>
          <w:tab w:val="left" w:pos="3686"/>
          <w:tab w:val="left" w:pos="7371"/>
        </w:tabs>
      </w:pPr>
      <w:r w:rsidRPr="001635A8">
        <w:t xml:space="preserve">Jméno </w:t>
      </w:r>
      <w:bookmarkStart w:id="1" w:name="Rozevírací8"/>
      <w:r w:rsidRPr="001635A8">
        <w:t>studenta</w:t>
      </w:r>
      <w:bookmarkEnd w:id="1"/>
      <w:r w:rsidRPr="001635A8">
        <w:t>:</w:t>
      </w:r>
      <w:r w:rsidRPr="001635A8">
        <w:tab/>
        <w:t>Vedoucí BP: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2B610B" w:rsidRPr="001635A8" w:rsidRDefault="007B5037" w:rsidP="002B610B">
      <w:pPr>
        <w:tabs>
          <w:tab w:val="left" w:pos="3686"/>
          <w:tab w:val="left" w:pos="7371"/>
        </w:tabs>
      </w:pPr>
      <w:r>
        <w:t xml:space="preserve">Simona </w:t>
      </w:r>
      <w:proofErr w:type="spellStart"/>
      <w:r>
        <w:t>Macholová</w:t>
      </w:r>
      <w:proofErr w:type="spellEnd"/>
      <w:r w:rsidR="002B610B" w:rsidRPr="001635A8">
        <w:tab/>
      </w:r>
      <w:r w:rsidR="002B610B">
        <w:t>JUDr. Jiří Zicha, Ph.D.</w:t>
      </w:r>
      <w:r w:rsidR="002B610B" w:rsidRPr="001635A8">
        <w:tab/>
      </w:r>
      <w:r w:rsidR="002B610B">
        <w:t>2012/2013</w:t>
      </w:r>
    </w:p>
    <w:p w:rsidR="002B610B" w:rsidRPr="001635A8" w:rsidRDefault="002B610B" w:rsidP="002B610B">
      <w:pPr>
        <w:spacing w:before="600" w:after="240"/>
      </w:pPr>
      <w:r w:rsidRPr="001635A8">
        <w:t>Téma BP:</w:t>
      </w:r>
    </w:p>
    <w:p w:rsidR="002B610B" w:rsidRPr="001635A8" w:rsidRDefault="007B5037" w:rsidP="002B610B">
      <w:r>
        <w:t>Ekonomická negativa zakázaných dohod a zneužití monopolního postavení podle práva EU</w:t>
      </w:r>
    </w:p>
    <w:p w:rsidR="002B610B" w:rsidRPr="001635A8" w:rsidRDefault="002B610B" w:rsidP="002B610B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2B610B" w:rsidRPr="001635A8" w:rsidTr="002A70F4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B610B" w:rsidRPr="001635A8" w:rsidRDefault="002B610B" w:rsidP="002A70F4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2B610B" w:rsidRPr="001635A8" w:rsidTr="002A70F4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2B610B" w:rsidRPr="001635A8" w:rsidRDefault="002B610B" w:rsidP="002A70F4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610B" w:rsidRPr="001635A8" w:rsidRDefault="002B610B" w:rsidP="002A70F4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51</w:t>
            </w:r>
          </w:p>
        </w:tc>
      </w:tr>
    </w:tbl>
    <w:p w:rsidR="002B610B" w:rsidRPr="001635A8" w:rsidRDefault="002B610B" w:rsidP="002B610B">
      <w:pPr>
        <w:rPr>
          <w:b/>
          <w:sz w:val="28"/>
          <w:szCs w:val="28"/>
        </w:rPr>
      </w:pPr>
    </w:p>
    <w:p w:rsidR="002B610B" w:rsidRPr="001635A8" w:rsidRDefault="002B610B" w:rsidP="002B610B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2B610B" w:rsidRPr="001635A8" w:rsidTr="002A70F4">
        <w:tc>
          <w:tcPr>
            <w:tcW w:w="2268" w:type="dxa"/>
          </w:tcPr>
          <w:p w:rsidR="002B610B" w:rsidRPr="001635A8" w:rsidRDefault="002B610B" w:rsidP="002A70F4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2B610B" w:rsidRPr="001635A8" w:rsidRDefault="002B610B" w:rsidP="002A70F4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2B610B" w:rsidRPr="001635A8" w:rsidRDefault="002B610B" w:rsidP="002B610B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2B610B" w:rsidRPr="001635A8" w:rsidTr="002A70F4">
        <w:trPr>
          <w:trHeight w:val="2839"/>
        </w:trPr>
        <w:tc>
          <w:tcPr>
            <w:tcW w:w="9212" w:type="dxa"/>
          </w:tcPr>
          <w:p w:rsidR="002B610B" w:rsidRDefault="002B610B" w:rsidP="002A70F4">
            <w:r>
              <w:t xml:space="preserve">Z pozice vedoucího práce oceňuji zájem autorky o řešenou problematiku a její schopnost zpracovat samostatně a precizně téma, které je pro bakalářskou práci poměrně složité. </w:t>
            </w:r>
          </w:p>
          <w:p w:rsidR="002B610B" w:rsidRDefault="002B610B" w:rsidP="002A70F4">
            <w:r>
              <w:t>V teoretické části práce je přehledně představena problematika hospodářské soutěže, resp. kartelů v EU, včetně jejich právního rámce. Jako nads</w:t>
            </w:r>
            <w:r w:rsidR="00B42A39">
              <w:t>tandardní lze hodnotit využití</w:t>
            </w:r>
            <w:r>
              <w:t xml:space="preserve"> celé řady literárních pramenů.   </w:t>
            </w:r>
          </w:p>
          <w:p w:rsidR="002B610B" w:rsidRDefault="002B610B" w:rsidP="002A70F4">
            <w:r>
              <w:t xml:space="preserve">Praktická část je věnována analýze rozhodovací činnosti Úřadu pro ochranu hospodářské soutěže, včetně přehledu o nejvyšších uložených pokutách a zhodnocení ekonomických negativ, což přináší užitečný souhrn informací o této problematice. </w:t>
            </w:r>
          </w:p>
          <w:p w:rsidR="002B610B" w:rsidRDefault="002B610B" w:rsidP="002A70F4">
            <w:r>
              <w:t xml:space="preserve">Na úrovni bakalářské práce je velmi obtížné činit podložené návrhy na minimalizaci nákladů spojených s monopolním postavením (zejména když především velké podniky k tomuto jednání tíhnout obvykle nikoli z důvodu neznalosti pravidel, jak uvádí autorka, ale naopak spíše zcela záměrně), lze však ocenit snahu autorky na základě získaných poznatků takové návrhy učinit.          </w:t>
            </w:r>
          </w:p>
          <w:p w:rsidR="002B610B" w:rsidRDefault="002B610B" w:rsidP="002A70F4"/>
          <w:p w:rsidR="002B610B" w:rsidRPr="001635A8" w:rsidRDefault="002B610B" w:rsidP="002A70F4">
            <w:r>
              <w:t xml:space="preserve">       </w:t>
            </w:r>
          </w:p>
        </w:tc>
      </w:tr>
    </w:tbl>
    <w:p w:rsidR="002B610B" w:rsidRPr="001635A8" w:rsidRDefault="002B610B" w:rsidP="002B610B">
      <w:pPr>
        <w:rPr>
          <w:b/>
        </w:rPr>
      </w:pPr>
    </w:p>
    <w:p w:rsidR="002B610B" w:rsidRPr="001635A8" w:rsidRDefault="002B610B" w:rsidP="002B610B">
      <w:pPr>
        <w:rPr>
          <w:b/>
        </w:rPr>
      </w:pPr>
    </w:p>
    <w:p w:rsidR="002B610B" w:rsidRPr="001635A8" w:rsidRDefault="002B610B" w:rsidP="002B610B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2B610B" w:rsidRPr="001635A8" w:rsidTr="002A70F4">
        <w:trPr>
          <w:trHeight w:val="2839"/>
        </w:trPr>
        <w:tc>
          <w:tcPr>
            <w:tcW w:w="9212" w:type="dxa"/>
          </w:tcPr>
          <w:p w:rsidR="002B610B" w:rsidRPr="001635A8" w:rsidRDefault="002B610B" w:rsidP="002A70F4">
            <w:r>
              <w:t>Kromě ÚOHS je další institucí činnou v oblasti ochrany hospodářské soutěže v EU také Evropská komise. Uveďte jeden případ, kdy došlo ze strany Komise k uložení vysoké finanční pokuty soukromé firmě.</w:t>
            </w:r>
          </w:p>
        </w:tc>
      </w:tr>
    </w:tbl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>
      <w:r w:rsidRPr="001635A8">
        <w:t xml:space="preserve">BP byla podrobena kontrole ke zjištění původnosti práce v IS STAG/Portál. Na základě výsledků této kontroly bylo zjištěno, že BP </w:t>
      </w:r>
      <w:bookmarkStart w:id="2" w:name="Rozevírací1"/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bookmarkEnd w:id="2"/>
      <w:r w:rsidRPr="001635A8">
        <w:t xml:space="preserve"> plagiát. </w:t>
      </w:r>
    </w:p>
    <w:p w:rsidR="002B610B" w:rsidRPr="001635A8" w:rsidRDefault="002B610B" w:rsidP="002B610B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bookmarkStart w:id="3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3"/>
    </w:p>
    <w:p w:rsidR="002B610B" w:rsidRPr="001635A8" w:rsidRDefault="002B610B" w:rsidP="002B610B">
      <w:pPr>
        <w:tabs>
          <w:tab w:val="right" w:pos="9360"/>
        </w:tabs>
      </w:pPr>
    </w:p>
    <w:p w:rsidR="002B610B" w:rsidRPr="001635A8" w:rsidRDefault="002B610B" w:rsidP="002B610B">
      <w:r w:rsidRPr="001635A8">
        <w:t>Práce nesplňuje kritéria pro obhajobu BP (minimálně jedno kritérium hodnoceno 0 body).</w:t>
      </w:r>
    </w:p>
    <w:p w:rsidR="002B610B" w:rsidRPr="001635A8" w:rsidRDefault="002B610B" w:rsidP="002B610B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2B610B" w:rsidRPr="001635A8" w:rsidRDefault="002B610B" w:rsidP="002B610B">
      <w:pPr>
        <w:outlineLvl w:val="0"/>
      </w:pPr>
    </w:p>
    <w:p w:rsidR="002B610B" w:rsidRPr="001635A8" w:rsidRDefault="002B610B" w:rsidP="002B610B">
      <w:pPr>
        <w:outlineLvl w:val="0"/>
      </w:pPr>
    </w:p>
    <w:p w:rsidR="002B610B" w:rsidRPr="001635A8" w:rsidRDefault="002B610B" w:rsidP="002B610B">
      <w:pPr>
        <w:outlineLvl w:val="0"/>
      </w:pPr>
      <w:r w:rsidRPr="001635A8">
        <w:t xml:space="preserve">Ve Zlíně dne: </w:t>
      </w:r>
      <w:r>
        <w:t>24. 5. 2013</w:t>
      </w:r>
    </w:p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2B610B" w:rsidRPr="001635A8" w:rsidRDefault="002B610B" w:rsidP="002B610B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BP</w:t>
      </w:r>
    </w:p>
    <w:p w:rsidR="002B610B" w:rsidRPr="001635A8" w:rsidRDefault="002B610B" w:rsidP="002B610B">
      <w:pPr>
        <w:pStyle w:val="Nadpis2"/>
        <w:jc w:val="left"/>
        <w:rPr>
          <w:b/>
          <w:szCs w:val="28"/>
        </w:rPr>
      </w:pPr>
    </w:p>
    <w:p w:rsidR="002B610B" w:rsidRPr="001635A8" w:rsidRDefault="002B610B" w:rsidP="002B610B"/>
    <w:p w:rsidR="002B610B" w:rsidRPr="001635A8" w:rsidRDefault="002B610B" w:rsidP="002B610B"/>
    <w:p w:rsidR="002B610B" w:rsidRPr="001635A8" w:rsidRDefault="002B610B" w:rsidP="002B610B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2B610B" w:rsidRPr="001635A8" w:rsidRDefault="002B610B" w:rsidP="002B610B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2B610B" w:rsidRPr="001635A8" w:rsidRDefault="002B610B" w:rsidP="002B610B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2B610B" w:rsidRPr="001635A8" w:rsidRDefault="002B610B" w:rsidP="002B610B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2B610B" w:rsidRPr="001635A8" w:rsidRDefault="002B610B" w:rsidP="002B610B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2B610B" w:rsidRPr="001635A8" w:rsidRDefault="002B610B" w:rsidP="002B610B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2B610B" w:rsidRPr="001635A8" w:rsidRDefault="002B610B" w:rsidP="002B610B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2B610B" w:rsidRPr="001635A8" w:rsidRDefault="002B610B" w:rsidP="002B610B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2B610B" w:rsidRPr="001635A8" w:rsidRDefault="002B610B" w:rsidP="002B610B">
      <w:pPr>
        <w:pStyle w:val="textkriterium"/>
      </w:pPr>
      <w:r w:rsidRPr="001635A8"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2B610B" w:rsidRPr="001635A8" w:rsidRDefault="002B610B" w:rsidP="002B610B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2B610B" w:rsidRPr="001635A8" w:rsidRDefault="002B610B" w:rsidP="002B610B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2B610B" w:rsidRPr="001635A8" w:rsidRDefault="002B610B" w:rsidP="002B610B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2B610B" w:rsidRPr="001635A8" w:rsidRDefault="002B610B" w:rsidP="002B610B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954778" w:rsidRDefault="002B610B" w:rsidP="002B610B">
      <w:pPr>
        <w:spacing w:after="60"/>
        <w:outlineLvl w:val="0"/>
      </w:pPr>
      <w:r>
        <w:t xml:space="preserve"> </w:t>
      </w:r>
    </w:p>
    <w:sectPr w:rsidR="00954778" w:rsidSect="008B4D3D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509" w:rsidRDefault="00C01509">
      <w:r>
        <w:separator/>
      </w:r>
    </w:p>
  </w:endnote>
  <w:endnote w:type="continuationSeparator" w:id="0">
    <w:p w:rsidR="00C01509" w:rsidRDefault="00C0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D3D" w:rsidRDefault="00B42A3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B4D3D" w:rsidRDefault="00C0150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D3D" w:rsidRDefault="00B42A3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D06EF">
      <w:rPr>
        <w:rStyle w:val="slostrnky"/>
        <w:noProof/>
      </w:rPr>
      <w:t>3</w:t>
    </w:r>
    <w:r>
      <w:rPr>
        <w:rStyle w:val="slostrnky"/>
      </w:rPr>
      <w:fldChar w:fldCharType="end"/>
    </w:r>
  </w:p>
  <w:p w:rsidR="008B4D3D" w:rsidRDefault="00B42A3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509" w:rsidRDefault="00C01509">
      <w:r>
        <w:separator/>
      </w:r>
    </w:p>
  </w:footnote>
  <w:footnote w:type="continuationSeparator" w:id="0">
    <w:p w:rsidR="00C01509" w:rsidRDefault="00C01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D3D" w:rsidRDefault="00C01509">
    <w:pPr>
      <w:pStyle w:val="Zhlav"/>
      <w:rPr>
        <w:sz w:val="22"/>
        <w:szCs w:val="22"/>
      </w:rPr>
    </w:pPr>
  </w:p>
  <w:p w:rsidR="008B4D3D" w:rsidRPr="00BE7BEF" w:rsidRDefault="00C0150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10B"/>
    <w:rsid w:val="002B610B"/>
    <w:rsid w:val="007B5037"/>
    <w:rsid w:val="007D06EF"/>
    <w:rsid w:val="00954778"/>
    <w:rsid w:val="00B42A39"/>
    <w:rsid w:val="00C0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B610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2B610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2B610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2B610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rsid w:val="002B610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B610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2B610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B610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B610B"/>
  </w:style>
  <w:style w:type="paragraph" w:customStyle="1" w:styleId="textkriterium">
    <w:name w:val="text_kriterium"/>
    <w:next w:val="Normln"/>
    <w:rsid w:val="002B610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2B610B"/>
    <w:pPr>
      <w:spacing w:before="60" w:after="6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B610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2B610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2B610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2B610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rsid w:val="002B610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B610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2B610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B610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B610B"/>
  </w:style>
  <w:style w:type="paragraph" w:customStyle="1" w:styleId="textkriterium">
    <w:name w:val="text_kriterium"/>
    <w:next w:val="Normln"/>
    <w:rsid w:val="002B610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2B610B"/>
    <w:pPr>
      <w:spacing w:before="60" w:after="60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Slamenikova</cp:lastModifiedBy>
  <cp:revision>2</cp:revision>
  <cp:lastPrinted>2013-05-27T09:15:00Z</cp:lastPrinted>
  <dcterms:created xsi:type="dcterms:W3CDTF">2013-05-27T09:15:00Z</dcterms:created>
  <dcterms:modified xsi:type="dcterms:W3CDTF">2013-05-27T09:15:00Z</dcterms:modified>
</cp:coreProperties>
</file>