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56D" w:rsidRDefault="00D4356D" w:rsidP="00D4356D">
      <w:pPr>
        <w:spacing w:before="1080" w:after="720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1320165</wp:posOffset>
            </wp:positionH>
            <wp:positionV relativeFrom="paragraph">
              <wp:posOffset>424180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1" name="Obrázek 1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56D" w:rsidRPr="001635A8" w:rsidRDefault="00D4356D" w:rsidP="00D4356D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D4356D" w:rsidRPr="001635A8" w:rsidRDefault="00D4356D" w:rsidP="00D4356D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D4356D" w:rsidRPr="001635A8" w:rsidRDefault="003C749B" w:rsidP="00D4356D">
      <w:pPr>
        <w:tabs>
          <w:tab w:val="left" w:pos="3686"/>
          <w:tab w:val="left" w:pos="7371"/>
        </w:tabs>
      </w:pPr>
      <w:r>
        <w:t>Bc. Marie Lišková</w:t>
      </w:r>
      <w:r w:rsidR="00D4356D" w:rsidRPr="001635A8">
        <w:tab/>
      </w:r>
      <w:r>
        <w:t xml:space="preserve">Ing. František </w:t>
      </w:r>
      <w:proofErr w:type="spellStart"/>
      <w:r>
        <w:t>Brachtl</w:t>
      </w:r>
      <w:proofErr w:type="spellEnd"/>
      <w:r w:rsidR="00D4356D" w:rsidRPr="001635A8">
        <w:tab/>
      </w:r>
      <w:r>
        <w:t>2012 / 2013</w:t>
      </w:r>
    </w:p>
    <w:p w:rsidR="00D4356D" w:rsidRPr="001635A8" w:rsidRDefault="00D4356D" w:rsidP="00D4356D">
      <w:pPr>
        <w:spacing w:before="600" w:after="240"/>
      </w:pPr>
      <w:r w:rsidRPr="001635A8">
        <w:t>Téma DP:</w:t>
      </w:r>
    </w:p>
    <w:p w:rsidR="00560B66" w:rsidRPr="00560B66" w:rsidRDefault="00560B66" w:rsidP="00560B66">
      <w:pPr>
        <w:tabs>
          <w:tab w:val="left" w:pos="3686"/>
          <w:tab w:val="left" w:pos="7371"/>
        </w:tabs>
      </w:pPr>
      <w:r w:rsidRPr="00560B66">
        <w:t>Vybrané aspekty dopravní infrastruktury obce</w:t>
      </w:r>
      <w:r>
        <w:t xml:space="preserve"> </w:t>
      </w:r>
      <w:r w:rsidRPr="00560B66">
        <w:t>s</w:t>
      </w:r>
      <w:r>
        <w:t xml:space="preserve"> </w:t>
      </w:r>
      <w:r w:rsidRPr="00560B66">
        <w:t>rozšířenou působností Vsetín</w:t>
      </w:r>
    </w:p>
    <w:p w:rsidR="00D4356D" w:rsidRPr="001635A8" w:rsidRDefault="00D4356D" w:rsidP="00D4356D"/>
    <w:p w:rsidR="00D4356D" w:rsidRPr="001635A8" w:rsidRDefault="00D4356D" w:rsidP="00D4356D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D4356D" w:rsidRPr="001635A8" w:rsidTr="000C060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4356D" w:rsidRPr="001635A8" w:rsidRDefault="00D4356D" w:rsidP="000C0605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4356D" w:rsidRPr="001635A8" w:rsidTr="000C060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D4356D" w:rsidP="000C060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4356D" w:rsidRPr="001635A8" w:rsidRDefault="00D4356D" w:rsidP="000C060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356D" w:rsidRPr="001635A8" w:rsidRDefault="00FC0A2C" w:rsidP="000C0605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41</w:t>
            </w:r>
          </w:p>
        </w:tc>
      </w:tr>
    </w:tbl>
    <w:p w:rsidR="00D4356D" w:rsidRPr="001635A8" w:rsidRDefault="00D4356D" w:rsidP="00D4356D"/>
    <w:p w:rsidR="00D4356D" w:rsidRPr="001635A8" w:rsidRDefault="00D4356D" w:rsidP="00D4356D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lastRenderedPageBreak/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lastRenderedPageBreak/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4356D" w:rsidRPr="001635A8" w:rsidTr="000C0605">
        <w:tc>
          <w:tcPr>
            <w:tcW w:w="2268" w:type="dxa"/>
          </w:tcPr>
          <w:p w:rsidR="00D4356D" w:rsidRPr="001635A8" w:rsidRDefault="00D4356D" w:rsidP="000C0605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D4356D" w:rsidRPr="001635A8" w:rsidRDefault="00D4356D" w:rsidP="000C060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560B66" w:rsidRDefault="00560B66" w:rsidP="00D4356D">
      <w:pPr>
        <w:rPr>
          <w:b/>
          <w:sz w:val="28"/>
          <w:szCs w:val="28"/>
        </w:rPr>
      </w:pPr>
    </w:p>
    <w:p w:rsidR="00D4356D" w:rsidRPr="001635A8" w:rsidRDefault="00D4356D" w:rsidP="00D4356D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4356D" w:rsidRPr="001635A8" w:rsidTr="000C0605">
        <w:trPr>
          <w:trHeight w:val="2839"/>
        </w:trPr>
        <w:tc>
          <w:tcPr>
            <w:tcW w:w="9212" w:type="dxa"/>
          </w:tcPr>
          <w:p w:rsidR="008A2CF5" w:rsidRDefault="008A2CF5" w:rsidP="00BC2FCB">
            <w:pPr>
              <w:jc w:val="both"/>
            </w:pPr>
            <w:r>
              <w:t>Obecně – text je místy nejasný a obsahuje gramatické a stylistické chyby. Jistě by prospělo, kdyby jazykové stránce byla věnována větší pozornost – odstranit překlepy a nedostatky v interpunkci.</w:t>
            </w:r>
          </w:p>
          <w:p w:rsidR="00D4356D" w:rsidRDefault="00FE78AE" w:rsidP="00BC2FCB">
            <w:pPr>
              <w:jc w:val="both"/>
            </w:pPr>
            <w:r>
              <w:t>Str. 17 – za rozsah veřejné dopravy je odpovědný příslušný kraj (rozsah stanovuje zastupitelstvo kraje – tedy samospráva), nikoli krajský úřad (tedy státní správa).</w:t>
            </w:r>
          </w:p>
          <w:p w:rsidR="00035013" w:rsidRDefault="00035013" w:rsidP="00BC2FCB">
            <w:pPr>
              <w:jc w:val="both"/>
            </w:pPr>
            <w:r>
              <w:t>Str. 18 – věta „</w:t>
            </w:r>
            <w:r w:rsidRPr="00035013">
              <w:t>Nejvíce poklesly výkony železniční nákladní přepravy, kde nejsou vyčerpány traťové kapacity.</w:t>
            </w:r>
            <w:r>
              <w:t>“ nedává smysl, zřejmě část chybí.</w:t>
            </w:r>
          </w:p>
          <w:p w:rsidR="005631D2" w:rsidRPr="00035013" w:rsidRDefault="005631D2" w:rsidP="00BC2FCB">
            <w:pPr>
              <w:jc w:val="both"/>
            </w:pPr>
            <w:r>
              <w:t>Str. 21</w:t>
            </w:r>
            <w:r w:rsidR="003C749B">
              <w:t>, 23</w:t>
            </w:r>
            <w:r>
              <w:t xml:space="preserve"> – obr. 1</w:t>
            </w:r>
            <w:r w:rsidR="003C749B">
              <w:t>, 2 - nečitelné</w:t>
            </w:r>
          </w:p>
          <w:p w:rsidR="00BC2FCB" w:rsidRPr="00BC2FCB" w:rsidRDefault="00BC2FCB" w:rsidP="00BC2FCB">
            <w:pPr>
              <w:jc w:val="both"/>
            </w:pPr>
            <w:r>
              <w:t>Str. 27 – „</w:t>
            </w:r>
            <w:r w:rsidRPr="00BC2FCB">
              <w:t xml:space="preserve">Správa železniční a dopravní cesty, </w:t>
            </w:r>
            <w:proofErr w:type="spellStart"/>
            <w:proofErr w:type="gramStart"/>
            <w:r w:rsidRPr="00BC2FCB">
              <w:t>o.s</w:t>
            </w:r>
            <w:proofErr w:type="spellEnd"/>
            <w:r>
              <w:t>.</w:t>
            </w:r>
            <w:proofErr w:type="gramEnd"/>
            <w:r>
              <w:t>“ – nesprávný název a forma (nejedná se o občanské sdružení) – správně „Správa železniční dopravní cesty, s. o.“ (státní organizace)</w:t>
            </w:r>
          </w:p>
          <w:p w:rsidR="00035013" w:rsidRDefault="00BC2FCB" w:rsidP="00BC2FCB">
            <w:pPr>
              <w:jc w:val="both"/>
            </w:pPr>
            <w:r>
              <w:t xml:space="preserve">Str. 28 – Není jasné, jak je financována údržba silniční sítě ve správě Ředitelství silnic a dálnic ČR z rozpočtu krajů a obcí. Tyto veřejnoprávní korporace zajišťují údržbu na komunikacích ve svém vlastnictví (tzn. silnice II. a III. </w:t>
            </w:r>
            <w:r w:rsidR="00ED3F43">
              <w:t>třídy</w:t>
            </w:r>
            <w:r>
              <w:t xml:space="preserve"> a místní komunikace).</w:t>
            </w:r>
          </w:p>
          <w:p w:rsidR="008E50A9" w:rsidRDefault="008E50A9" w:rsidP="00BC2FCB">
            <w:pPr>
              <w:jc w:val="both"/>
            </w:pPr>
            <w:r>
              <w:t xml:space="preserve">Str. 48 – silnice I / 57 nesprávně uvedeno „Broumov“ (leží v kraji Královéhradeckém), správně má být </w:t>
            </w:r>
            <w:r w:rsidR="001F34C1">
              <w:t>„</w:t>
            </w:r>
            <w:r>
              <w:t>Brumov</w:t>
            </w:r>
            <w:r w:rsidR="001F34C1">
              <w:t>“</w:t>
            </w:r>
            <w:r>
              <w:t>.</w:t>
            </w:r>
          </w:p>
          <w:p w:rsidR="001F34C1" w:rsidRDefault="001F34C1" w:rsidP="00BC2FCB">
            <w:pPr>
              <w:jc w:val="both"/>
            </w:pPr>
            <w:r>
              <w:t>Str. 50 – silnice I / 69 nebude rekonstruována na „dvoukruhovou“, ale „dvoupruhovou komunikaci“.</w:t>
            </w:r>
          </w:p>
          <w:p w:rsidR="001F34C1" w:rsidRDefault="001F34C1" w:rsidP="00BC2FCB">
            <w:pPr>
              <w:jc w:val="both"/>
            </w:pPr>
            <w:r>
              <w:t>Str. 52 – silnice I / 69 vede pouze v úseku Vsetín – Vizovice, v úseku Vizovice – Hrádek na Vlárské dráze (nikoli Hrádek nad Vláří</w:t>
            </w:r>
            <w:r w:rsidR="00867657">
              <w:t>) jde o silnici II / 488.</w:t>
            </w:r>
          </w:p>
          <w:p w:rsidR="00867657" w:rsidRDefault="00867657" w:rsidP="00BC2FCB">
            <w:pPr>
              <w:jc w:val="both"/>
            </w:pPr>
            <w:r>
              <w:t>Str. 57 – kap. 6.4 – použit neodborný termín „elektrifikovaná trať“, správný termín je „elektrizovaná trať“.</w:t>
            </w:r>
          </w:p>
          <w:p w:rsidR="0024579D" w:rsidRDefault="0024579D" w:rsidP="00BC2FCB">
            <w:pPr>
              <w:jc w:val="both"/>
            </w:pPr>
            <w:r>
              <w:t>Str. 58 – neodborný termín „správní budova vlakového nádraží“, správně je „výpravní budova“.</w:t>
            </w:r>
          </w:p>
          <w:p w:rsidR="00E13D7F" w:rsidRDefault="00E13D7F" w:rsidP="00E13D7F">
            <w:pPr>
              <w:jc w:val="both"/>
            </w:pPr>
            <w:r>
              <w:t>Str. 58 – „</w:t>
            </w:r>
            <w:r w:rsidRPr="00E13D7F">
              <w:t>Další nedostatek je malá četnost vlaků</w:t>
            </w:r>
            <w:r>
              <w:t xml:space="preserve"> </w:t>
            </w:r>
            <w:r w:rsidRPr="00E13D7F">
              <w:t>a taky, že v</w:t>
            </w:r>
            <w:r>
              <w:t> </w:t>
            </w:r>
            <w:r w:rsidRPr="00E13D7F">
              <w:t>noci</w:t>
            </w:r>
            <w:r>
              <w:t xml:space="preserve"> </w:t>
            </w:r>
            <w:r w:rsidRPr="00E13D7F">
              <w:t>nejezdí žádný rychlík.</w:t>
            </w:r>
            <w:r>
              <w:t xml:space="preserve"> </w:t>
            </w:r>
            <w:r w:rsidRPr="00E13D7F">
              <w:t>Některé rychlíky sice projíždí, ale bohužel ve Vsetíně</w:t>
            </w:r>
            <w:r>
              <w:t xml:space="preserve"> </w:t>
            </w:r>
            <w:r w:rsidRPr="00E13D7F">
              <w:t>nezastavují.</w:t>
            </w:r>
            <w:r>
              <w:t>“ S uvedeným tvrzením nelze souhlasit. Spojení je zajištěno ve špičce každou hodinu, v sedle zhruba každé dvě hodiny, což zdejším frekvencím plně postačuje. Současně není pravda, že v noci vlaky jedou, ale nestaví (zastaralá informace již několik let), v současnosti přes Vsetín žádné noční vlaky neprojíždějí.</w:t>
            </w:r>
          </w:p>
          <w:p w:rsidR="008A2CF5" w:rsidRPr="008A2CF5" w:rsidRDefault="008A2CF5" w:rsidP="008A2CF5">
            <w:pPr>
              <w:jc w:val="both"/>
            </w:pPr>
            <w:r>
              <w:t xml:space="preserve">Str. 77 – v kapitole Návštěvnické parkování je rozpor - </w:t>
            </w:r>
            <w:r w:rsidRPr="008A2CF5">
              <w:t>Parkovné by se platilo pouze prostřednictvím SMS… x …majitel by mohl zaplatit přímo v na místě mincemi v</w:t>
            </w:r>
            <w:r>
              <w:t xml:space="preserve"> </w:t>
            </w:r>
            <w:r w:rsidRPr="008A2CF5">
              <w:t>parkovacím automatu</w:t>
            </w:r>
            <w:r>
              <w:t>.</w:t>
            </w:r>
          </w:p>
          <w:p w:rsidR="008A2CF5" w:rsidRPr="008A2CF5" w:rsidRDefault="00FC0A2C" w:rsidP="00FC0A2C">
            <w:pPr>
              <w:jc w:val="both"/>
            </w:pPr>
            <w:r w:rsidRPr="00FC0A2C">
              <w:t>V seznamu použitých zkratek a symbolů chybí vysvětlení zkratky „LAU“, použitých na str. 51 a 52.</w:t>
            </w:r>
          </w:p>
          <w:p w:rsidR="008A2CF5" w:rsidRPr="00E13D7F" w:rsidRDefault="008A2CF5" w:rsidP="00E13D7F">
            <w:pPr>
              <w:jc w:val="both"/>
            </w:pPr>
          </w:p>
          <w:p w:rsidR="00E13D7F" w:rsidRDefault="00E13D7F" w:rsidP="00BC2FCB">
            <w:pPr>
              <w:jc w:val="both"/>
            </w:pPr>
          </w:p>
          <w:p w:rsidR="00867657" w:rsidRPr="001635A8" w:rsidRDefault="00867657" w:rsidP="00BC2FCB">
            <w:pPr>
              <w:jc w:val="both"/>
            </w:pPr>
          </w:p>
        </w:tc>
      </w:tr>
    </w:tbl>
    <w:p w:rsidR="00D4356D" w:rsidRDefault="00D4356D" w:rsidP="00D4356D">
      <w:pPr>
        <w:rPr>
          <w:b/>
        </w:rPr>
      </w:pPr>
    </w:p>
    <w:p w:rsidR="00FC0A2C" w:rsidRDefault="00FC0A2C" w:rsidP="00D4356D">
      <w:pPr>
        <w:rPr>
          <w:b/>
        </w:rPr>
      </w:pPr>
    </w:p>
    <w:p w:rsidR="00FC0A2C" w:rsidRDefault="00FC0A2C" w:rsidP="00D4356D">
      <w:pPr>
        <w:rPr>
          <w:b/>
        </w:rPr>
      </w:pPr>
    </w:p>
    <w:p w:rsidR="00FC0A2C" w:rsidRDefault="00FC0A2C" w:rsidP="00D4356D">
      <w:pPr>
        <w:rPr>
          <w:b/>
        </w:rPr>
      </w:pPr>
    </w:p>
    <w:p w:rsidR="00FC0A2C" w:rsidRDefault="00FC0A2C" w:rsidP="00D4356D">
      <w:pPr>
        <w:rPr>
          <w:b/>
        </w:rPr>
      </w:pPr>
    </w:p>
    <w:p w:rsidR="00FC0A2C" w:rsidRPr="001635A8" w:rsidRDefault="00FC0A2C" w:rsidP="00D4356D">
      <w:pPr>
        <w:rPr>
          <w:b/>
        </w:rPr>
      </w:pPr>
    </w:p>
    <w:p w:rsidR="00D4356D" w:rsidRPr="001635A8" w:rsidRDefault="00D4356D" w:rsidP="00D4356D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4356D" w:rsidRPr="001635A8" w:rsidTr="000C0605">
        <w:trPr>
          <w:trHeight w:val="2839"/>
        </w:trPr>
        <w:tc>
          <w:tcPr>
            <w:tcW w:w="9212" w:type="dxa"/>
          </w:tcPr>
          <w:p w:rsidR="00D4356D" w:rsidRDefault="00ED3F43" w:rsidP="00ED3F43">
            <w:pPr>
              <w:jc w:val="both"/>
            </w:pPr>
            <w:r>
              <w:t>V textu se objevují nepřesnosti (např. odst. 3.1 – str. 31) v užití spojení kraj x krajský úřad, obec x obecní úřad. Vysvětlete rozdíl mezi těmito pojmy.</w:t>
            </w:r>
          </w:p>
          <w:p w:rsidR="00821830" w:rsidRDefault="00821830" w:rsidP="00821830">
            <w:pPr>
              <w:jc w:val="both"/>
            </w:pPr>
            <w:r>
              <w:t xml:space="preserve">Na stranách 45 a následujících se objevuje výčet odborů MÚ Vsetín, jejichž kompetence se dotýkají dopravy. Uveďte, které odbory vykonávají činnost v rámci samostatné, a které v rámci přenesené, působnosti. </w:t>
            </w:r>
          </w:p>
          <w:p w:rsidR="00E13D7F" w:rsidRDefault="00E13D7F" w:rsidP="00821830">
            <w:pPr>
              <w:jc w:val="both"/>
            </w:pPr>
            <w:r>
              <w:t>Na str. 59 je věnována kapitola uvažovanému drážnímu spojení Vsetína a Zlína. Jeho případnou realizaci považuji za přinejmenším velmi spornou. Vysvětlete, jaké přínosy by nově vybudovaná trať měla oproti v současnosti provozované, a v zásadě vyhovující, dopravě autobusové. Zhodnoťte také ekonomickou únosnost stavby s ohledem na vysoké finanční náklady na její vybudování.</w:t>
            </w:r>
          </w:p>
          <w:p w:rsidR="008A2CF5" w:rsidRPr="001635A8" w:rsidRDefault="008A2CF5" w:rsidP="00821830">
            <w:pPr>
              <w:jc w:val="both"/>
            </w:pPr>
            <w:r>
              <w:t>Rezidentní parkování – kde budou parkovat rezidenti, kteří nebudou chtít platit 6.000,- Kč ročně (poměrně vysoká částka)? Budou vyhrazeny plochy, třeba na okrajích města, kde budou moci svá vozidla zaparkovat?</w:t>
            </w:r>
          </w:p>
        </w:tc>
      </w:tr>
    </w:tbl>
    <w:p w:rsidR="00D4356D" w:rsidRPr="001635A8" w:rsidRDefault="00D4356D" w:rsidP="00D4356D">
      <w:pPr>
        <w:pStyle w:val="Nadpis2"/>
        <w:jc w:val="left"/>
        <w:rPr>
          <w:sz w:val="22"/>
          <w:szCs w:val="22"/>
        </w:rPr>
      </w:pPr>
    </w:p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7D6CCB">
        <w:t>X</w:t>
      </w:r>
    </w:p>
    <w:p w:rsidR="00D4356D" w:rsidRPr="001635A8" w:rsidRDefault="00D4356D" w:rsidP="00D4356D">
      <w:pPr>
        <w:tabs>
          <w:tab w:val="right" w:pos="9360"/>
        </w:tabs>
      </w:pPr>
      <w:r w:rsidRPr="001635A8">
        <w:tab/>
      </w:r>
    </w:p>
    <w:p w:rsidR="00D4356D" w:rsidRPr="001635A8" w:rsidRDefault="00D4356D" w:rsidP="00D4356D"/>
    <w:p w:rsidR="00D4356D" w:rsidRPr="001635A8" w:rsidRDefault="00D4356D" w:rsidP="00D4356D">
      <w:r w:rsidRPr="001635A8">
        <w:t>Práce nesplňuje kritéria pro obhajobu DP (minimálně jedno kritérium hodnoceno 0 body).</w:t>
      </w:r>
    </w:p>
    <w:p w:rsidR="00D4356D" w:rsidRPr="001635A8" w:rsidRDefault="00D4356D" w:rsidP="00D4356D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>
      <w:pPr>
        <w:outlineLvl w:val="0"/>
      </w:pPr>
      <w:r w:rsidRPr="001635A8">
        <w:t xml:space="preserve">Ve Zlíně dne: </w:t>
      </w:r>
      <w:r w:rsidR="007D6CCB">
        <w:t>15. 05. 2013</w:t>
      </w:r>
    </w:p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/>
    <w:p w:rsidR="00D4356D" w:rsidRPr="001635A8" w:rsidRDefault="00D4356D" w:rsidP="00D4356D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D4356D" w:rsidRPr="001635A8" w:rsidRDefault="00D4356D" w:rsidP="00D4356D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D4356D" w:rsidRPr="001635A8" w:rsidRDefault="00D4356D" w:rsidP="00D4356D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D4356D" w:rsidRPr="001635A8" w:rsidRDefault="00D4356D" w:rsidP="00D4356D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D4356D" w:rsidRPr="001635A8" w:rsidRDefault="00D4356D" w:rsidP="00D4356D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D4356D" w:rsidRPr="001635A8" w:rsidRDefault="00D4356D" w:rsidP="00D4356D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D4356D" w:rsidRPr="001635A8" w:rsidRDefault="00D4356D" w:rsidP="00D4356D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D4356D" w:rsidRPr="001635A8" w:rsidRDefault="00D4356D" w:rsidP="00D4356D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D4356D" w:rsidRPr="001635A8" w:rsidRDefault="00D4356D" w:rsidP="00D4356D">
      <w:pPr>
        <w:pStyle w:val="textkriterium"/>
      </w:pPr>
      <w:r w:rsidRPr="001635A8">
        <w:t xml:space="preserve"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</w:t>
      </w:r>
      <w:r w:rsidRPr="001635A8">
        <w:lastRenderedPageBreak/>
        <w:t>důsledků pro vlastní práci. Literární přehled práce by měl být po metodické a formální stránce řádně zpracován včetně citací a odkazů pro použitou literaturu.</w:t>
      </w:r>
    </w:p>
    <w:p w:rsidR="00D4356D" w:rsidRPr="001635A8" w:rsidRDefault="00D4356D" w:rsidP="00D4356D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D4356D" w:rsidRPr="001635A8" w:rsidRDefault="00D4356D" w:rsidP="00D4356D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D4356D" w:rsidRPr="001635A8" w:rsidRDefault="00D4356D" w:rsidP="00D4356D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D4356D" w:rsidRPr="001635A8" w:rsidRDefault="00D4356D" w:rsidP="00D4356D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D4356D" w:rsidRPr="001635A8" w:rsidRDefault="00D4356D" w:rsidP="00D4356D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D4356D" w:rsidRPr="001635A8" w:rsidRDefault="00D4356D" w:rsidP="00D4356D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8969B0" w:rsidRDefault="008969B0"/>
    <w:sectPr w:rsidR="00896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56D"/>
    <w:rsid w:val="00035013"/>
    <w:rsid w:val="001F34C1"/>
    <w:rsid w:val="0024579D"/>
    <w:rsid w:val="003C749B"/>
    <w:rsid w:val="00560B66"/>
    <w:rsid w:val="005631D2"/>
    <w:rsid w:val="007D6CCB"/>
    <w:rsid w:val="00821830"/>
    <w:rsid w:val="00867657"/>
    <w:rsid w:val="008969B0"/>
    <w:rsid w:val="008A2CF5"/>
    <w:rsid w:val="008E50A9"/>
    <w:rsid w:val="00BB752E"/>
    <w:rsid w:val="00BC2FCB"/>
    <w:rsid w:val="00D4356D"/>
    <w:rsid w:val="00DD1319"/>
    <w:rsid w:val="00E13D7F"/>
    <w:rsid w:val="00ED3F43"/>
    <w:rsid w:val="00FC0A2C"/>
    <w:rsid w:val="00FE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4356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D4356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D4356D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D4356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D4356D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D4356D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13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31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4356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D4356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D4356D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D4356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D4356D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D4356D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13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31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fera</dc:creator>
  <cp:lastModifiedBy>Slamenikova</cp:lastModifiedBy>
  <cp:revision>2</cp:revision>
  <cp:lastPrinted>2013-05-15T14:18:00Z</cp:lastPrinted>
  <dcterms:created xsi:type="dcterms:W3CDTF">2013-05-15T14:18:00Z</dcterms:created>
  <dcterms:modified xsi:type="dcterms:W3CDTF">2013-05-15T14:18:00Z</dcterms:modified>
</cp:coreProperties>
</file>