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625659" w:rsidP="0009309C">
      <w:pPr>
        <w:tabs>
          <w:tab w:val="left" w:pos="3686"/>
          <w:tab w:val="left" w:pos="7371"/>
        </w:tabs>
      </w:pPr>
      <w:r>
        <w:t>Mgr. Jiří Čihák</w:t>
      </w:r>
      <w:r w:rsidR="0009309C" w:rsidRPr="001635A8">
        <w:tab/>
      </w:r>
      <w:r>
        <w:t>JUDr. Jiří Zicha, Ph.D.</w:t>
      </w:r>
      <w:r w:rsidR="0009309C" w:rsidRPr="001635A8">
        <w:tab/>
      </w:r>
      <w:r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625659" w:rsidP="0009309C">
      <w:r>
        <w:t>Bezpečnost dat a informací ve veřejné správě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10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8359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25659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B83593">
              <w:rPr>
                <w:b/>
                <w:snapToGrid w:val="0"/>
              </w:rPr>
              <w:t>5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A95B86" w:rsidRDefault="00B83593" w:rsidP="00B83593">
            <w:r>
              <w:t xml:space="preserve">Práce se věnuje velmi aktuální, leč také velmi komplikované problematice. Autor ji poměrně precizně teoreticky rozebírá, kladem je také využití </w:t>
            </w:r>
            <w:r w:rsidR="00A95B86">
              <w:t xml:space="preserve">(byť nemnoha) </w:t>
            </w:r>
            <w:r>
              <w:t xml:space="preserve">zahraničních  pramenů. Teoretické pojetí je však zároveň nedostatkem práce, jelikož převažuje i v praktické části, a to v její analytické i návrhové kapitole. </w:t>
            </w:r>
            <w:r w:rsidR="00BB362C">
              <w:t>To považuji za nejzásadnější nedostatek.</w:t>
            </w:r>
          </w:p>
          <w:p w:rsidR="00A95B86" w:rsidRDefault="00BB362C" w:rsidP="00B83593">
            <w:r>
              <w:t xml:space="preserve">Pokud jde o celkové pojetí, jsou podle autora </w:t>
            </w:r>
            <w:r w:rsidR="00A95B86">
              <w:t>ústředním tématem práce „lidé, zaměstnanci a rizika, která mohou představovat pro veřejnou správu“ (Úvod)</w:t>
            </w:r>
            <w:r w:rsidR="004735C1">
              <w:t>, za jedno z hlavních rizik uvádí</w:t>
            </w:r>
            <w:r w:rsidR="00A95B86">
              <w:t xml:space="preserve"> např. práci z domova (kap. 3), tématem projektu je pak návrh modelu vzdělávání z</w:t>
            </w:r>
            <w:r w:rsidR="004735C1">
              <w:t xml:space="preserve">aměstanců. Přitom však v práci - a to </w:t>
            </w:r>
            <w:r w:rsidR="00A95B86">
              <w:t>ani v kapit</w:t>
            </w:r>
            <w:r w:rsidR="004735C1">
              <w:t xml:space="preserve">ole 2.3 </w:t>
            </w:r>
            <w:r w:rsidR="00EE45BF">
              <w:t xml:space="preserve">zaměřené na právní rámec </w:t>
            </w:r>
            <w:r w:rsidR="004735C1">
              <w:t>-</w:t>
            </w:r>
            <w:r w:rsidR="00A95B86">
              <w:t xml:space="preserve"> není věnována žádná pozornost zákoní</w:t>
            </w:r>
            <w:r w:rsidR="00EE45BF">
              <w:t>ku práce</w:t>
            </w:r>
            <w:r w:rsidR="004735C1">
              <w:t>,</w:t>
            </w:r>
            <w:r w:rsidR="00A95B86">
              <w:t xml:space="preserve"> </w:t>
            </w:r>
            <w:r w:rsidR="00EE45BF">
              <w:t xml:space="preserve">případně schválenému, byť odkládanému </w:t>
            </w:r>
            <w:r w:rsidR="00A95B86">
              <w:t>zákonu o státní službě</w:t>
            </w:r>
            <w:r w:rsidR="00EE45BF">
              <w:t xml:space="preserve"> či trestnímu zákoníku (když už je </w:t>
            </w:r>
            <w:r w:rsidR="004735C1">
              <w:t>uváděn p</w:t>
            </w:r>
            <w:r w:rsidR="00EE45BF">
              <w:t>řípad amerického vojáka Maninga</w:t>
            </w:r>
            <w:r w:rsidR="004735C1">
              <w:t>).</w:t>
            </w:r>
            <w:r w:rsidR="00A95B86">
              <w:t xml:space="preserve"> Jsou to přitom nikoli jen odborné statě, z nichž autor hojně cituje, ale v praxi mnohem častěji právní předpisy, které zásadním zp</w:t>
            </w:r>
            <w:r w:rsidR="004735C1">
              <w:t xml:space="preserve">ůsobem ovlivňují řešené otázky. </w:t>
            </w:r>
          </w:p>
          <w:p w:rsidR="0009309C" w:rsidRPr="001635A8" w:rsidRDefault="00A95B86" w:rsidP="00A95B86">
            <w:r>
              <w:t>Z uvedených důvodů považuji práci v jistém ohledu (teoretický rozbor) za nadstandardní, jako celek však za poněkud nevyváženou</w:t>
            </w:r>
            <w:r w:rsidR="00BB362C">
              <w:t>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3853CE" w:rsidP="00770B1C">
            <w:r>
              <w:t>J</w:t>
            </w:r>
            <w:r w:rsidR="00770B1C">
              <w:t>akým způsobem jsou otázky</w:t>
            </w:r>
            <w:r w:rsidR="00F11659">
              <w:t xml:space="preserve"> bezpečnosti dat</w:t>
            </w:r>
            <w:r w:rsidR="00397994">
              <w:t xml:space="preserve"> </w:t>
            </w:r>
            <w:r w:rsidR="002E3646">
              <w:t>(</w:t>
            </w:r>
            <w:r w:rsidR="00770B1C">
              <w:t>respektive</w:t>
            </w:r>
            <w:r w:rsidR="002E3646">
              <w:t xml:space="preserve"> její porušení) </w:t>
            </w:r>
            <w:r w:rsidR="00770B1C">
              <w:t>a vzdělávání zaměstnanců zohledněny</w:t>
            </w:r>
            <w:r w:rsidR="00F11659">
              <w:t xml:space="preserve"> v zákoníku práce</w:t>
            </w:r>
            <w:r w:rsidR="00770B1C">
              <w:t xml:space="preserve"> a v trestním zákoníku</w:t>
            </w:r>
            <w:r>
              <w:t>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F11659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972" w:rsidRDefault="00B36972">
      <w:r>
        <w:separator/>
      </w:r>
    </w:p>
  </w:endnote>
  <w:endnote w:type="continuationSeparator" w:id="0">
    <w:p w:rsidR="00B36972" w:rsidRDefault="00B3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4D24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972" w:rsidRDefault="00B36972">
      <w:r>
        <w:separator/>
      </w:r>
    </w:p>
  </w:footnote>
  <w:footnote w:type="continuationSeparator" w:id="0">
    <w:p w:rsidR="00B36972" w:rsidRDefault="00B36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4D24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36972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2FF55-57EA-4976-AC7C-C558C8287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2013-05-14T11:04:00Z</cp:lastPrinted>
  <dcterms:created xsi:type="dcterms:W3CDTF">2013-05-14T11:06:00Z</dcterms:created>
  <dcterms:modified xsi:type="dcterms:W3CDTF">2013-05-14T11:06:00Z</dcterms:modified>
</cp:coreProperties>
</file>