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0" w:type="dxa"/>
        <w:jc w:val="center"/>
        <w:tblInd w:w="580" w:type="dxa"/>
        <w:tblCellMar>
          <w:left w:w="70" w:type="dxa"/>
          <w:right w:w="70" w:type="dxa"/>
        </w:tblCellMar>
        <w:tblLook w:val="0000" w:firstRow="0" w:lastRow="0" w:firstColumn="0" w:lastColumn="0" w:noHBand="0" w:noVBand="0"/>
      </w:tblPr>
      <w:tblGrid>
        <w:gridCol w:w="32"/>
        <w:gridCol w:w="425"/>
        <w:gridCol w:w="32"/>
        <w:gridCol w:w="8769"/>
        <w:gridCol w:w="32"/>
      </w:tblGrid>
      <w:tr w:rsidR="003C3331">
        <w:trPr>
          <w:gridAfter w:val="1"/>
          <w:wAfter w:w="32" w:type="dxa"/>
          <w:cantSplit/>
          <w:trHeight w:hRule="exact" w:val="510"/>
          <w:jc w:val="center"/>
        </w:trPr>
        <w:tc>
          <w:tcPr>
            <w:tcW w:w="457" w:type="dxa"/>
            <w:gridSpan w:val="2"/>
          </w:tcPr>
          <w:p w:rsidR="003C3331" w:rsidRDefault="00C350B3" w:rsidP="009571C4">
            <w:pPr>
              <w:pStyle w:val="Zhlav"/>
              <w:spacing w:before="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23.25pt">
                  <v:imagedata r:id="rId6" o:title=""/>
                </v:shape>
              </w:pict>
            </w:r>
          </w:p>
        </w:tc>
        <w:tc>
          <w:tcPr>
            <w:tcW w:w="8801" w:type="dxa"/>
            <w:gridSpan w:val="2"/>
            <w:noWrap/>
            <w:vAlign w:val="center"/>
          </w:tcPr>
          <w:p w:rsidR="003C3331" w:rsidRDefault="003C3331" w:rsidP="009571C4">
            <w:pPr>
              <w:pStyle w:val="Zhlav"/>
              <w:rPr>
                <w:rFonts w:ascii="Berlin CE CE" w:hAnsi="Berlin CE CE"/>
                <w:sz w:val="32"/>
              </w:rPr>
            </w:pPr>
            <w:r>
              <w:rPr>
                <w:rFonts w:ascii="Berlin CE CE" w:hAnsi="Berlin CE CE"/>
                <w:sz w:val="32"/>
              </w:rPr>
              <w:t>Univerzita Tomáše Bati ve Zlíně</w:t>
            </w:r>
          </w:p>
        </w:tc>
      </w:tr>
      <w:tr w:rsidR="003C3331">
        <w:trPr>
          <w:gridBefore w:val="1"/>
          <w:wBefore w:w="32" w:type="dxa"/>
          <w:cantSplit/>
          <w:trHeight w:hRule="exact" w:val="397"/>
          <w:jc w:val="center"/>
        </w:trPr>
        <w:tc>
          <w:tcPr>
            <w:tcW w:w="457" w:type="dxa"/>
            <w:gridSpan w:val="2"/>
            <w:tcBorders>
              <w:bottom w:val="single" w:sz="4" w:space="0" w:color="auto"/>
            </w:tcBorders>
          </w:tcPr>
          <w:p w:rsidR="003C3331" w:rsidRDefault="003C3331" w:rsidP="009571C4">
            <w:pPr>
              <w:pStyle w:val="Zhlav"/>
            </w:pPr>
          </w:p>
        </w:tc>
        <w:tc>
          <w:tcPr>
            <w:tcW w:w="8801" w:type="dxa"/>
            <w:gridSpan w:val="2"/>
            <w:tcBorders>
              <w:bottom w:val="single" w:sz="4" w:space="0" w:color="auto"/>
            </w:tcBorders>
          </w:tcPr>
          <w:p w:rsidR="003C3331" w:rsidRDefault="003C3331" w:rsidP="009571C4">
            <w:pPr>
              <w:pStyle w:val="Zhlav"/>
              <w:rPr>
                <w:sz w:val="28"/>
              </w:rPr>
            </w:pPr>
            <w:r>
              <w:rPr>
                <w:sz w:val="28"/>
              </w:rPr>
              <w:t>Fakulta multimediálních komunikací</w:t>
            </w:r>
          </w:p>
        </w:tc>
      </w:tr>
    </w:tbl>
    <w:p w:rsidR="003C3331" w:rsidRPr="000A7C26" w:rsidRDefault="003C3331" w:rsidP="00345F35">
      <w:pPr>
        <w:spacing w:after="0"/>
        <w:rPr>
          <w:b/>
          <w:sz w:val="28"/>
          <w:szCs w:val="28"/>
        </w:rPr>
      </w:pPr>
    </w:p>
    <w:p w:rsidR="003C3331" w:rsidRPr="000A7C26" w:rsidRDefault="003C3331" w:rsidP="006329D0">
      <w:pPr>
        <w:spacing w:after="0"/>
        <w:jc w:val="center"/>
        <w:rPr>
          <w:b/>
          <w:sz w:val="28"/>
          <w:szCs w:val="28"/>
        </w:rPr>
      </w:pPr>
      <w:r w:rsidRPr="000A7C26">
        <w:rPr>
          <w:b/>
          <w:sz w:val="28"/>
          <w:szCs w:val="28"/>
        </w:rPr>
        <w:t>Hodno</w:t>
      </w:r>
      <w:r>
        <w:rPr>
          <w:b/>
          <w:sz w:val="28"/>
          <w:szCs w:val="28"/>
        </w:rPr>
        <w:t xml:space="preserve">cení vedoucího bakalářské práce – </w:t>
      </w:r>
      <w:r w:rsidR="007E6A7F">
        <w:rPr>
          <w:b/>
          <w:sz w:val="28"/>
          <w:szCs w:val="28"/>
        </w:rPr>
        <w:t>teoretická</w:t>
      </w:r>
      <w:r>
        <w:rPr>
          <w:b/>
          <w:sz w:val="28"/>
          <w:szCs w:val="28"/>
        </w:rPr>
        <w:t xml:space="preserve"> část*</w:t>
      </w:r>
    </w:p>
    <w:p w:rsidR="003C3331" w:rsidRPr="000A7C26" w:rsidRDefault="003C3331" w:rsidP="006329D0">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3C3331" w:rsidRPr="00B44C95">
        <w:trPr>
          <w:trHeight w:val="284"/>
        </w:trPr>
        <w:tc>
          <w:tcPr>
            <w:tcW w:w="2988" w:type="dxa"/>
          </w:tcPr>
          <w:p w:rsidR="003C3331" w:rsidRPr="00B44C95" w:rsidRDefault="003C3331" w:rsidP="00B44C95">
            <w:pPr>
              <w:spacing w:after="0"/>
              <w:rPr>
                <w:b/>
                <w:szCs w:val="24"/>
              </w:rPr>
            </w:pPr>
            <w:r w:rsidRPr="00B44C95">
              <w:rPr>
                <w:b/>
                <w:szCs w:val="24"/>
              </w:rPr>
              <w:t>Jméno a příjmení studenta</w:t>
            </w:r>
          </w:p>
        </w:tc>
        <w:tc>
          <w:tcPr>
            <w:tcW w:w="6334" w:type="dxa"/>
            <w:gridSpan w:val="2"/>
          </w:tcPr>
          <w:p w:rsidR="003C3331" w:rsidRPr="00B44C95" w:rsidRDefault="003C3331" w:rsidP="00B44C95">
            <w:pPr>
              <w:spacing w:after="0"/>
              <w:rPr>
                <w:b/>
                <w:szCs w:val="24"/>
              </w:rPr>
            </w:pPr>
            <w:r>
              <w:rPr>
                <w:b/>
                <w:szCs w:val="24"/>
              </w:rPr>
              <w:t>Petra Hlaváčková</w:t>
            </w:r>
          </w:p>
        </w:tc>
      </w:tr>
      <w:tr w:rsidR="003C3331" w:rsidRPr="00B44C95">
        <w:trPr>
          <w:trHeight w:val="284"/>
        </w:trPr>
        <w:tc>
          <w:tcPr>
            <w:tcW w:w="2988" w:type="dxa"/>
          </w:tcPr>
          <w:p w:rsidR="003C3331" w:rsidRPr="00B44C95" w:rsidRDefault="003C3331" w:rsidP="00B44C95">
            <w:pPr>
              <w:spacing w:after="0"/>
              <w:rPr>
                <w:b/>
                <w:szCs w:val="24"/>
              </w:rPr>
            </w:pPr>
            <w:r w:rsidRPr="00B44C95">
              <w:rPr>
                <w:b/>
                <w:szCs w:val="24"/>
              </w:rPr>
              <w:t>Studijní program</w:t>
            </w:r>
          </w:p>
        </w:tc>
        <w:tc>
          <w:tcPr>
            <w:tcW w:w="6334" w:type="dxa"/>
            <w:gridSpan w:val="2"/>
          </w:tcPr>
          <w:p w:rsidR="003C3331" w:rsidRPr="00B44C95" w:rsidRDefault="003C3331" w:rsidP="00B44C95">
            <w:pPr>
              <w:spacing w:after="0"/>
              <w:rPr>
                <w:b/>
                <w:szCs w:val="24"/>
              </w:rPr>
            </w:pPr>
            <w:r>
              <w:rPr>
                <w:b/>
                <w:szCs w:val="24"/>
              </w:rPr>
              <w:t>Teorie a praxe audiovizuální tvorby</w:t>
            </w:r>
          </w:p>
        </w:tc>
      </w:tr>
      <w:tr w:rsidR="003C3331" w:rsidRPr="00B44C95">
        <w:trPr>
          <w:trHeight w:val="284"/>
        </w:trPr>
        <w:tc>
          <w:tcPr>
            <w:tcW w:w="2988" w:type="dxa"/>
          </w:tcPr>
          <w:p w:rsidR="003C3331" w:rsidRPr="00B44C95" w:rsidRDefault="003C3331" w:rsidP="00B44C95">
            <w:pPr>
              <w:spacing w:after="0"/>
              <w:rPr>
                <w:b/>
                <w:szCs w:val="24"/>
              </w:rPr>
            </w:pPr>
            <w:r w:rsidRPr="00B44C95">
              <w:rPr>
                <w:b/>
                <w:szCs w:val="24"/>
              </w:rPr>
              <w:t>Obor/ateliér</w:t>
            </w:r>
          </w:p>
        </w:tc>
        <w:tc>
          <w:tcPr>
            <w:tcW w:w="6334" w:type="dxa"/>
            <w:gridSpan w:val="2"/>
          </w:tcPr>
          <w:p w:rsidR="003C3331" w:rsidRPr="00B44C95" w:rsidRDefault="003C3331" w:rsidP="00B44C95">
            <w:pPr>
              <w:spacing w:after="0"/>
              <w:rPr>
                <w:b/>
                <w:szCs w:val="24"/>
              </w:rPr>
            </w:pPr>
            <w:r>
              <w:rPr>
                <w:b/>
                <w:szCs w:val="24"/>
              </w:rPr>
              <w:t>Animovaná tvorba</w:t>
            </w:r>
          </w:p>
        </w:tc>
      </w:tr>
      <w:tr w:rsidR="003C3331" w:rsidRPr="00B44C95">
        <w:trPr>
          <w:trHeight w:val="284"/>
        </w:trPr>
        <w:tc>
          <w:tcPr>
            <w:tcW w:w="2988" w:type="dxa"/>
          </w:tcPr>
          <w:p w:rsidR="003C3331" w:rsidRPr="00B44C95" w:rsidRDefault="003C3331" w:rsidP="00B44C95">
            <w:pPr>
              <w:spacing w:after="0"/>
              <w:rPr>
                <w:b/>
                <w:szCs w:val="24"/>
              </w:rPr>
            </w:pPr>
            <w:r w:rsidRPr="00B44C95">
              <w:rPr>
                <w:b/>
                <w:szCs w:val="24"/>
              </w:rPr>
              <w:t>Forma studia</w:t>
            </w:r>
          </w:p>
        </w:tc>
        <w:tc>
          <w:tcPr>
            <w:tcW w:w="4500" w:type="dxa"/>
          </w:tcPr>
          <w:p w:rsidR="003C3331" w:rsidRPr="00B44C95" w:rsidRDefault="003C3331" w:rsidP="00B44C95">
            <w:pPr>
              <w:spacing w:after="0"/>
              <w:jc w:val="right"/>
              <w:rPr>
                <w:b/>
                <w:szCs w:val="24"/>
              </w:rPr>
            </w:pPr>
            <w:r>
              <w:rPr>
                <w:b/>
                <w:szCs w:val="24"/>
              </w:rPr>
              <w:t xml:space="preserve">Prezenční                                    </w:t>
            </w:r>
            <w:r w:rsidRPr="00B44C95">
              <w:rPr>
                <w:b/>
                <w:szCs w:val="24"/>
              </w:rPr>
              <w:t>Akad. rok</w:t>
            </w:r>
          </w:p>
        </w:tc>
        <w:tc>
          <w:tcPr>
            <w:tcW w:w="1834" w:type="dxa"/>
          </w:tcPr>
          <w:p w:rsidR="003C3331" w:rsidRPr="00B44C95" w:rsidRDefault="003C3331" w:rsidP="001657E9">
            <w:pPr>
              <w:spacing w:after="0"/>
              <w:rPr>
                <w:b/>
                <w:szCs w:val="24"/>
              </w:rPr>
            </w:pPr>
            <w:r>
              <w:rPr>
                <w:b/>
                <w:szCs w:val="24"/>
              </w:rPr>
              <w:t>2011/2012</w:t>
            </w:r>
          </w:p>
        </w:tc>
      </w:tr>
      <w:tr w:rsidR="003C3331" w:rsidRPr="00B44C95">
        <w:trPr>
          <w:trHeight w:val="284"/>
        </w:trPr>
        <w:tc>
          <w:tcPr>
            <w:tcW w:w="2988" w:type="dxa"/>
          </w:tcPr>
          <w:p w:rsidR="003C3331" w:rsidRPr="00B44C95" w:rsidRDefault="003C3331" w:rsidP="00B44C95">
            <w:pPr>
              <w:spacing w:after="0"/>
              <w:rPr>
                <w:b/>
                <w:szCs w:val="24"/>
              </w:rPr>
            </w:pPr>
          </w:p>
        </w:tc>
        <w:tc>
          <w:tcPr>
            <w:tcW w:w="6334" w:type="dxa"/>
            <w:gridSpan w:val="2"/>
          </w:tcPr>
          <w:p w:rsidR="003C3331" w:rsidRPr="00B44C95" w:rsidRDefault="003C3331" w:rsidP="00B44C95">
            <w:pPr>
              <w:spacing w:after="0"/>
              <w:rPr>
                <w:b/>
                <w:szCs w:val="24"/>
              </w:rPr>
            </w:pPr>
          </w:p>
        </w:tc>
      </w:tr>
      <w:tr w:rsidR="003C3331" w:rsidRPr="00B44C95">
        <w:trPr>
          <w:trHeight w:val="284"/>
        </w:trPr>
        <w:tc>
          <w:tcPr>
            <w:tcW w:w="2988" w:type="dxa"/>
          </w:tcPr>
          <w:p w:rsidR="003C3331" w:rsidRPr="00B44C95" w:rsidRDefault="003C3331" w:rsidP="00B44C95">
            <w:pPr>
              <w:spacing w:after="0"/>
              <w:rPr>
                <w:b/>
                <w:szCs w:val="24"/>
              </w:rPr>
            </w:pPr>
            <w:r w:rsidRPr="00B44C95">
              <w:rPr>
                <w:b/>
                <w:szCs w:val="24"/>
              </w:rPr>
              <w:t>Název práce</w:t>
            </w:r>
          </w:p>
        </w:tc>
        <w:tc>
          <w:tcPr>
            <w:tcW w:w="6334" w:type="dxa"/>
            <w:gridSpan w:val="2"/>
          </w:tcPr>
          <w:p w:rsidR="003C3331" w:rsidRPr="00B44C95" w:rsidRDefault="007E6A7F" w:rsidP="00B44C95">
            <w:pPr>
              <w:spacing w:after="0"/>
              <w:rPr>
                <w:b/>
                <w:szCs w:val="24"/>
              </w:rPr>
            </w:pPr>
            <w:proofErr w:type="spellStart"/>
            <w:r>
              <w:rPr>
                <w:b/>
                <w:szCs w:val="24"/>
              </w:rPr>
              <w:t>Dokumenta</w:t>
            </w:r>
            <w:proofErr w:type="spellEnd"/>
            <w:r>
              <w:rPr>
                <w:b/>
                <w:szCs w:val="24"/>
              </w:rPr>
              <w:t xml:space="preserve"> přípravy, realizace bakalářské práce a rešerše</w:t>
            </w:r>
          </w:p>
        </w:tc>
      </w:tr>
      <w:tr w:rsidR="003C3331" w:rsidRPr="00B44C95">
        <w:trPr>
          <w:trHeight w:val="284"/>
        </w:trPr>
        <w:tc>
          <w:tcPr>
            <w:tcW w:w="2988" w:type="dxa"/>
          </w:tcPr>
          <w:p w:rsidR="003C3331" w:rsidRPr="00B44C95" w:rsidRDefault="003C3331" w:rsidP="00B44C95">
            <w:pPr>
              <w:spacing w:after="0"/>
              <w:rPr>
                <w:b/>
                <w:szCs w:val="24"/>
              </w:rPr>
            </w:pPr>
            <w:r w:rsidRPr="00B44C95">
              <w:rPr>
                <w:b/>
                <w:szCs w:val="24"/>
              </w:rPr>
              <w:t>Vedoucí práce</w:t>
            </w:r>
          </w:p>
        </w:tc>
        <w:tc>
          <w:tcPr>
            <w:tcW w:w="6334" w:type="dxa"/>
            <w:gridSpan w:val="2"/>
          </w:tcPr>
          <w:p w:rsidR="003C3331" w:rsidRPr="00B44C95" w:rsidRDefault="003C3331" w:rsidP="00B44C95">
            <w:pPr>
              <w:spacing w:after="0"/>
              <w:rPr>
                <w:b/>
                <w:szCs w:val="24"/>
              </w:rPr>
            </w:pPr>
            <w:r>
              <w:rPr>
                <w:b/>
                <w:szCs w:val="24"/>
              </w:rPr>
              <w:t>Ivo Hejcman</w:t>
            </w:r>
          </w:p>
        </w:tc>
      </w:tr>
    </w:tbl>
    <w:p w:rsidR="003C3331" w:rsidRPr="000A7C26" w:rsidRDefault="003C3331" w:rsidP="00CD5972">
      <w:pPr>
        <w:spacing w:after="0"/>
        <w:jc w:val="both"/>
        <w:rPr>
          <w:szCs w:val="24"/>
        </w:rPr>
      </w:pPr>
    </w:p>
    <w:p w:rsidR="00B06215" w:rsidRDefault="007E6A7F" w:rsidP="00CD5972">
      <w:pPr>
        <w:spacing w:after="0"/>
        <w:jc w:val="both"/>
        <w:rPr>
          <w:szCs w:val="24"/>
        </w:rPr>
      </w:pPr>
      <w:r>
        <w:rPr>
          <w:szCs w:val="24"/>
        </w:rPr>
        <w:t xml:space="preserve">Petra Hlaváčková věnovala svému projektu, tedy videoklipu a souběžně teoretické práci, neobyčejnou pozornost. Hlavně v té nejdůležitější části výroby a to v literární přípravě, tedy v okamžicích vzniku intelektuálního náboje filmu. Velice čtivým způsobem popisuje ve své teoretické práci složitou cestu studia, jak samotné skladby, tak souvisejících společenských kontextů námětu, estetického vnímání ženy, jako hlavní hrdinky tohoto </w:t>
      </w:r>
      <w:proofErr w:type="spellStart"/>
      <w:r>
        <w:rPr>
          <w:szCs w:val="24"/>
        </w:rPr>
        <w:t>sadomasoerotikointelektuálněochranozeměkoule</w:t>
      </w:r>
      <w:proofErr w:type="spellEnd"/>
      <w:r>
        <w:rPr>
          <w:szCs w:val="24"/>
        </w:rPr>
        <w:t xml:space="preserve"> pojatého příběhu. Naschvál jsem použil tohoto připitomělého výrazu, protože tento, přesně tento pocit mě napadl, když jsem se s Petřiným námětem poprvé seznámil. Je velice důležité si prohlédnout její film, přečíst její teoretickou práci a vzpomenout si na můj první dojem, abyste dokázali sdílet můj obdiv nad výsledkem, tedy videoklip Depilace. V její práci se dočtete o mravenčí práci se scénářem, mnoha týdenních zkouškách jak výtvarných, tak animačních. O pocitech zmaru a nejistoty. Ale především o obrovské každodenní píli a touze vytvořit opravdu umělecké dílo. K tomu všemu ji pomáhala soustředěná práce s </w:t>
      </w:r>
      <w:proofErr w:type="spellStart"/>
      <w:r>
        <w:rPr>
          <w:szCs w:val="24"/>
        </w:rPr>
        <w:t>animatikem</w:t>
      </w:r>
      <w:proofErr w:type="spellEnd"/>
      <w:r>
        <w:rPr>
          <w:szCs w:val="24"/>
        </w:rPr>
        <w:t xml:space="preserve"> a v konečné fázi spolupráce se střihačem filmu, kde prokázala veliký smysl pro děj, napětí, příběh, nadsázku, které jsou </w:t>
      </w:r>
      <w:r w:rsidR="00B06215">
        <w:rPr>
          <w:szCs w:val="24"/>
        </w:rPr>
        <w:t>p</w:t>
      </w:r>
      <w:r>
        <w:rPr>
          <w:szCs w:val="24"/>
        </w:rPr>
        <w:t xml:space="preserve">áteří </w:t>
      </w:r>
      <w:r w:rsidR="00B06215">
        <w:rPr>
          <w:szCs w:val="24"/>
        </w:rPr>
        <w:t xml:space="preserve">celého videoklipu. </w:t>
      </w:r>
    </w:p>
    <w:p w:rsidR="007E6A7F" w:rsidRDefault="00B06215" w:rsidP="00CD5972">
      <w:pPr>
        <w:spacing w:after="0"/>
        <w:jc w:val="both"/>
        <w:rPr>
          <w:szCs w:val="24"/>
        </w:rPr>
      </w:pPr>
      <w:r>
        <w:rPr>
          <w:szCs w:val="24"/>
        </w:rPr>
        <w:t>Cítím velké poučení v poznámce v závěru její teoretické práce, kde mluví o tom, jak je důležité naučit se zformulovat a předat divákovi danou myšlenku, tedy podstatu tvorby a to nejen filmové.</w:t>
      </w:r>
    </w:p>
    <w:p w:rsidR="00B06215" w:rsidRDefault="00B06215" w:rsidP="00CD5972">
      <w:pPr>
        <w:spacing w:after="0"/>
        <w:jc w:val="both"/>
        <w:rPr>
          <w:szCs w:val="24"/>
        </w:rPr>
      </w:pPr>
    </w:p>
    <w:p w:rsidR="00B06215" w:rsidRDefault="00B06215" w:rsidP="00CD5972">
      <w:pPr>
        <w:spacing w:after="0"/>
        <w:jc w:val="both"/>
        <w:rPr>
          <w:b/>
          <w:szCs w:val="24"/>
        </w:rPr>
      </w:pPr>
      <w:r>
        <w:rPr>
          <w:szCs w:val="24"/>
        </w:rPr>
        <w:t xml:space="preserve">Práci navrhuji přijmout a navrhuji hodnocení </w:t>
      </w:r>
      <w:r w:rsidRPr="00B06215">
        <w:rPr>
          <w:b/>
          <w:szCs w:val="24"/>
        </w:rPr>
        <w:t>A – výborně.</w:t>
      </w:r>
    </w:p>
    <w:p w:rsidR="00B06215" w:rsidRDefault="00B06215" w:rsidP="00CD5972">
      <w:pPr>
        <w:spacing w:after="0"/>
        <w:jc w:val="both"/>
        <w:rPr>
          <w:b/>
          <w:szCs w:val="24"/>
        </w:rPr>
      </w:pPr>
    </w:p>
    <w:p w:rsidR="00B06215" w:rsidRDefault="00B06215" w:rsidP="00CD5972">
      <w:pPr>
        <w:spacing w:after="0"/>
        <w:jc w:val="both"/>
        <w:rPr>
          <w:b/>
          <w:szCs w:val="24"/>
        </w:rPr>
      </w:pPr>
    </w:p>
    <w:p w:rsidR="00B06215" w:rsidRDefault="00B06215" w:rsidP="00CD5972">
      <w:pPr>
        <w:spacing w:after="0"/>
        <w:jc w:val="both"/>
        <w:rPr>
          <w:b/>
          <w:szCs w:val="24"/>
        </w:rPr>
      </w:pPr>
    </w:p>
    <w:p w:rsidR="00B06215" w:rsidRDefault="00B06215" w:rsidP="00CD5972">
      <w:pPr>
        <w:spacing w:after="0"/>
        <w:jc w:val="both"/>
        <w:rPr>
          <w:b/>
          <w:szCs w:val="24"/>
        </w:rPr>
      </w:pPr>
    </w:p>
    <w:p w:rsidR="00B06215" w:rsidRDefault="00B06215" w:rsidP="00CD5972">
      <w:pPr>
        <w:spacing w:after="0"/>
        <w:jc w:val="both"/>
        <w:rPr>
          <w:b/>
          <w:szCs w:val="24"/>
        </w:rPr>
      </w:pPr>
    </w:p>
    <w:p w:rsidR="00B06215" w:rsidRDefault="00B06215" w:rsidP="00CD5972">
      <w:pPr>
        <w:spacing w:after="0"/>
        <w:jc w:val="both"/>
        <w:rPr>
          <w:szCs w:val="24"/>
        </w:rPr>
      </w:pPr>
      <w:r w:rsidRPr="00B06215">
        <w:rPr>
          <w:szCs w:val="24"/>
        </w:rPr>
        <w:t xml:space="preserve">                                                                                     </w:t>
      </w:r>
      <w:r>
        <w:rPr>
          <w:szCs w:val="24"/>
        </w:rPr>
        <w:t>Ivo Hejcman</w:t>
      </w:r>
    </w:p>
    <w:p w:rsidR="00B06215" w:rsidRPr="00B06215" w:rsidRDefault="00B06215" w:rsidP="00CD5972">
      <w:pPr>
        <w:spacing w:after="0"/>
        <w:jc w:val="both"/>
        <w:rPr>
          <w:szCs w:val="24"/>
        </w:rPr>
      </w:pPr>
      <w:r>
        <w:rPr>
          <w:szCs w:val="24"/>
        </w:rPr>
        <w:t xml:space="preserve">                                                                                podpis vedoucího práce</w:t>
      </w:r>
    </w:p>
    <w:p w:rsidR="00B06215" w:rsidRPr="00B06215" w:rsidRDefault="00B06215" w:rsidP="00CD5972">
      <w:pPr>
        <w:spacing w:after="0"/>
        <w:jc w:val="both"/>
        <w:rPr>
          <w:szCs w:val="24"/>
        </w:rPr>
      </w:pPr>
    </w:p>
    <w:p w:rsidR="00B06215" w:rsidRPr="00B06215" w:rsidRDefault="00B06215" w:rsidP="00CD5972">
      <w:pPr>
        <w:spacing w:after="0"/>
        <w:jc w:val="both"/>
        <w:rPr>
          <w:b/>
          <w:szCs w:val="24"/>
        </w:rPr>
      </w:pPr>
      <w:r w:rsidRPr="00B06215">
        <w:rPr>
          <w:szCs w:val="24"/>
        </w:rPr>
        <w:t>Zlín, 5.</w:t>
      </w:r>
      <w:r>
        <w:rPr>
          <w:szCs w:val="24"/>
        </w:rPr>
        <w:t>6</w:t>
      </w:r>
      <w:r w:rsidRPr="00B06215">
        <w:rPr>
          <w:szCs w:val="24"/>
        </w:rPr>
        <w:t>.2012</w:t>
      </w:r>
      <w:r>
        <w:rPr>
          <w:b/>
          <w:szCs w:val="24"/>
        </w:rPr>
        <w:t xml:space="preserve">                                        </w:t>
      </w:r>
    </w:p>
    <w:p w:rsidR="007E6A7F" w:rsidRDefault="007E6A7F" w:rsidP="00CD5972">
      <w:pPr>
        <w:spacing w:after="0"/>
        <w:jc w:val="both"/>
        <w:rPr>
          <w:szCs w:val="24"/>
        </w:rPr>
      </w:pPr>
    </w:p>
    <w:p w:rsidR="007E6A7F" w:rsidRDefault="007E6A7F" w:rsidP="00CD5972">
      <w:pPr>
        <w:spacing w:after="0"/>
        <w:jc w:val="both"/>
        <w:rPr>
          <w:szCs w:val="24"/>
        </w:rPr>
      </w:pPr>
    </w:p>
    <w:p w:rsidR="007E6A7F" w:rsidRDefault="007E6A7F" w:rsidP="00CD5972">
      <w:pPr>
        <w:spacing w:after="0"/>
        <w:jc w:val="both"/>
        <w:rPr>
          <w:szCs w:val="24"/>
        </w:rPr>
      </w:pPr>
    </w:p>
    <w:p w:rsidR="007E6A7F" w:rsidRDefault="007E6A7F" w:rsidP="00CD5972">
      <w:pPr>
        <w:spacing w:after="0"/>
        <w:jc w:val="both"/>
        <w:rPr>
          <w:szCs w:val="24"/>
        </w:rPr>
      </w:pPr>
    </w:p>
    <w:p w:rsidR="007E6A7F" w:rsidRDefault="007E6A7F" w:rsidP="00CD5972">
      <w:pPr>
        <w:spacing w:after="0"/>
        <w:jc w:val="both"/>
        <w:rPr>
          <w:szCs w:val="24"/>
        </w:rPr>
      </w:pPr>
    </w:p>
    <w:tbl>
      <w:tblPr>
        <w:tblW w:w="9290" w:type="dxa"/>
        <w:jc w:val="center"/>
        <w:tblInd w:w="580" w:type="dxa"/>
        <w:tblCellMar>
          <w:left w:w="70" w:type="dxa"/>
          <w:right w:w="70" w:type="dxa"/>
        </w:tblCellMar>
        <w:tblLook w:val="0000" w:firstRow="0" w:lastRow="0" w:firstColumn="0" w:lastColumn="0" w:noHBand="0" w:noVBand="0"/>
      </w:tblPr>
      <w:tblGrid>
        <w:gridCol w:w="32"/>
        <w:gridCol w:w="425"/>
        <w:gridCol w:w="32"/>
        <w:gridCol w:w="8769"/>
        <w:gridCol w:w="32"/>
      </w:tblGrid>
      <w:tr w:rsidR="00C350B3" w:rsidTr="0065041F">
        <w:trPr>
          <w:gridAfter w:val="1"/>
          <w:wAfter w:w="32" w:type="dxa"/>
          <w:cantSplit/>
          <w:trHeight w:hRule="exact" w:val="510"/>
          <w:jc w:val="center"/>
        </w:trPr>
        <w:tc>
          <w:tcPr>
            <w:tcW w:w="457" w:type="dxa"/>
            <w:gridSpan w:val="2"/>
          </w:tcPr>
          <w:p w:rsidR="00C350B3" w:rsidRDefault="00C350B3" w:rsidP="0065041F">
            <w:pPr>
              <w:pStyle w:val="Zhlav"/>
              <w:spacing w:before="60"/>
            </w:pPr>
            <w:r>
              <w:lastRenderedPageBreak/>
              <w:pict>
                <v:shape id="_x0000_i1026" type="#_x0000_t75" style="width:17.25pt;height:23.25pt">
                  <v:imagedata r:id="rId6" o:title=""/>
                </v:shape>
              </w:pict>
            </w:r>
          </w:p>
        </w:tc>
        <w:tc>
          <w:tcPr>
            <w:tcW w:w="8801" w:type="dxa"/>
            <w:gridSpan w:val="2"/>
            <w:noWrap/>
            <w:vAlign w:val="center"/>
          </w:tcPr>
          <w:p w:rsidR="00C350B3" w:rsidRDefault="00C350B3" w:rsidP="0065041F">
            <w:pPr>
              <w:pStyle w:val="Zhlav"/>
              <w:rPr>
                <w:rFonts w:ascii="Berlin CE CE" w:hAnsi="Berlin CE CE"/>
                <w:sz w:val="32"/>
              </w:rPr>
            </w:pPr>
            <w:r>
              <w:rPr>
                <w:rFonts w:ascii="Berlin CE CE" w:hAnsi="Berlin CE CE"/>
                <w:sz w:val="32"/>
              </w:rPr>
              <w:t>Univerzita Tomáše Bati ve Zlíně</w:t>
            </w:r>
          </w:p>
        </w:tc>
      </w:tr>
      <w:tr w:rsidR="00C350B3" w:rsidTr="0065041F">
        <w:trPr>
          <w:gridBefore w:val="1"/>
          <w:wBefore w:w="32" w:type="dxa"/>
          <w:cantSplit/>
          <w:trHeight w:hRule="exact" w:val="397"/>
          <w:jc w:val="center"/>
        </w:trPr>
        <w:tc>
          <w:tcPr>
            <w:tcW w:w="457" w:type="dxa"/>
            <w:gridSpan w:val="2"/>
            <w:tcBorders>
              <w:bottom w:val="single" w:sz="4" w:space="0" w:color="auto"/>
            </w:tcBorders>
          </w:tcPr>
          <w:p w:rsidR="00C350B3" w:rsidRDefault="00C350B3" w:rsidP="0065041F">
            <w:pPr>
              <w:pStyle w:val="Zhlav"/>
            </w:pPr>
          </w:p>
        </w:tc>
        <w:tc>
          <w:tcPr>
            <w:tcW w:w="8801" w:type="dxa"/>
            <w:gridSpan w:val="2"/>
            <w:tcBorders>
              <w:bottom w:val="single" w:sz="4" w:space="0" w:color="auto"/>
            </w:tcBorders>
          </w:tcPr>
          <w:p w:rsidR="00C350B3" w:rsidRDefault="00C350B3" w:rsidP="0065041F">
            <w:pPr>
              <w:pStyle w:val="Zhlav"/>
              <w:rPr>
                <w:sz w:val="28"/>
              </w:rPr>
            </w:pPr>
            <w:r>
              <w:rPr>
                <w:sz w:val="28"/>
              </w:rPr>
              <w:t>Fakulta multimediálních komunikací</w:t>
            </w:r>
          </w:p>
        </w:tc>
      </w:tr>
    </w:tbl>
    <w:p w:rsidR="00C350B3" w:rsidRPr="000A7C26" w:rsidRDefault="00C350B3" w:rsidP="00C350B3">
      <w:pPr>
        <w:spacing w:after="0"/>
        <w:rPr>
          <w:b/>
          <w:sz w:val="28"/>
          <w:szCs w:val="28"/>
        </w:rPr>
      </w:pPr>
    </w:p>
    <w:p w:rsidR="00C350B3" w:rsidRPr="000A7C26" w:rsidRDefault="00C350B3" w:rsidP="00C350B3">
      <w:pPr>
        <w:spacing w:after="0"/>
        <w:jc w:val="center"/>
        <w:rPr>
          <w:b/>
          <w:sz w:val="28"/>
          <w:szCs w:val="28"/>
        </w:rPr>
      </w:pPr>
      <w:r w:rsidRPr="000A7C26">
        <w:rPr>
          <w:b/>
          <w:sz w:val="28"/>
          <w:szCs w:val="28"/>
        </w:rPr>
        <w:t>Hodno</w:t>
      </w:r>
      <w:r>
        <w:rPr>
          <w:b/>
          <w:sz w:val="28"/>
          <w:szCs w:val="28"/>
        </w:rPr>
        <w:t>cení vedoucího bakalářské práce – praktická část*</w:t>
      </w:r>
    </w:p>
    <w:p w:rsidR="00C350B3" w:rsidRPr="000A7C26" w:rsidRDefault="00C350B3" w:rsidP="00C350B3">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C350B3" w:rsidRPr="00B44C95" w:rsidTr="0065041F">
        <w:trPr>
          <w:trHeight w:val="284"/>
        </w:trPr>
        <w:tc>
          <w:tcPr>
            <w:tcW w:w="2988" w:type="dxa"/>
          </w:tcPr>
          <w:p w:rsidR="00C350B3" w:rsidRPr="00B44C95" w:rsidRDefault="00C350B3" w:rsidP="0065041F">
            <w:pPr>
              <w:spacing w:after="0"/>
              <w:rPr>
                <w:b/>
                <w:szCs w:val="24"/>
              </w:rPr>
            </w:pPr>
            <w:r w:rsidRPr="00B44C95">
              <w:rPr>
                <w:b/>
                <w:szCs w:val="24"/>
              </w:rPr>
              <w:t>Jméno a příjmení studenta</w:t>
            </w:r>
          </w:p>
        </w:tc>
        <w:tc>
          <w:tcPr>
            <w:tcW w:w="6334" w:type="dxa"/>
            <w:gridSpan w:val="2"/>
          </w:tcPr>
          <w:p w:rsidR="00C350B3" w:rsidRPr="00B44C95" w:rsidRDefault="00C350B3" w:rsidP="0065041F">
            <w:pPr>
              <w:spacing w:after="0"/>
              <w:rPr>
                <w:b/>
                <w:szCs w:val="24"/>
              </w:rPr>
            </w:pPr>
            <w:r>
              <w:rPr>
                <w:b/>
                <w:szCs w:val="24"/>
              </w:rPr>
              <w:t>Petra Hlaváčková</w:t>
            </w:r>
          </w:p>
        </w:tc>
      </w:tr>
      <w:tr w:rsidR="00C350B3" w:rsidRPr="00B44C95" w:rsidTr="0065041F">
        <w:trPr>
          <w:trHeight w:val="284"/>
        </w:trPr>
        <w:tc>
          <w:tcPr>
            <w:tcW w:w="2988" w:type="dxa"/>
          </w:tcPr>
          <w:p w:rsidR="00C350B3" w:rsidRPr="00B44C95" w:rsidRDefault="00C350B3" w:rsidP="0065041F">
            <w:pPr>
              <w:spacing w:after="0"/>
              <w:rPr>
                <w:b/>
                <w:szCs w:val="24"/>
              </w:rPr>
            </w:pPr>
            <w:r w:rsidRPr="00B44C95">
              <w:rPr>
                <w:b/>
                <w:szCs w:val="24"/>
              </w:rPr>
              <w:t>Studijní program</w:t>
            </w:r>
          </w:p>
        </w:tc>
        <w:tc>
          <w:tcPr>
            <w:tcW w:w="6334" w:type="dxa"/>
            <w:gridSpan w:val="2"/>
          </w:tcPr>
          <w:p w:rsidR="00C350B3" w:rsidRPr="00B44C95" w:rsidRDefault="00C350B3" w:rsidP="0065041F">
            <w:pPr>
              <w:spacing w:after="0"/>
              <w:rPr>
                <w:b/>
                <w:szCs w:val="24"/>
              </w:rPr>
            </w:pPr>
            <w:r>
              <w:rPr>
                <w:b/>
                <w:szCs w:val="24"/>
              </w:rPr>
              <w:t>Teorie a praxe audiovizuální tvorby</w:t>
            </w:r>
          </w:p>
        </w:tc>
      </w:tr>
      <w:tr w:rsidR="00C350B3" w:rsidRPr="00B44C95" w:rsidTr="0065041F">
        <w:trPr>
          <w:trHeight w:val="284"/>
        </w:trPr>
        <w:tc>
          <w:tcPr>
            <w:tcW w:w="2988" w:type="dxa"/>
          </w:tcPr>
          <w:p w:rsidR="00C350B3" w:rsidRPr="00B44C95" w:rsidRDefault="00C350B3" w:rsidP="0065041F">
            <w:pPr>
              <w:spacing w:after="0"/>
              <w:rPr>
                <w:b/>
                <w:szCs w:val="24"/>
              </w:rPr>
            </w:pPr>
            <w:r w:rsidRPr="00B44C95">
              <w:rPr>
                <w:b/>
                <w:szCs w:val="24"/>
              </w:rPr>
              <w:t>Obor/ateliér</w:t>
            </w:r>
          </w:p>
        </w:tc>
        <w:tc>
          <w:tcPr>
            <w:tcW w:w="6334" w:type="dxa"/>
            <w:gridSpan w:val="2"/>
          </w:tcPr>
          <w:p w:rsidR="00C350B3" w:rsidRPr="00B44C95" w:rsidRDefault="00C350B3" w:rsidP="0065041F">
            <w:pPr>
              <w:spacing w:after="0"/>
              <w:rPr>
                <w:b/>
                <w:szCs w:val="24"/>
              </w:rPr>
            </w:pPr>
            <w:r>
              <w:rPr>
                <w:b/>
                <w:szCs w:val="24"/>
              </w:rPr>
              <w:t>Animovaná tvorba</w:t>
            </w:r>
          </w:p>
        </w:tc>
      </w:tr>
      <w:tr w:rsidR="00C350B3" w:rsidRPr="00B44C95" w:rsidTr="0065041F">
        <w:trPr>
          <w:trHeight w:val="284"/>
        </w:trPr>
        <w:tc>
          <w:tcPr>
            <w:tcW w:w="2988" w:type="dxa"/>
          </w:tcPr>
          <w:p w:rsidR="00C350B3" w:rsidRPr="00B44C95" w:rsidRDefault="00C350B3" w:rsidP="0065041F">
            <w:pPr>
              <w:spacing w:after="0"/>
              <w:rPr>
                <w:b/>
                <w:szCs w:val="24"/>
              </w:rPr>
            </w:pPr>
            <w:r w:rsidRPr="00B44C95">
              <w:rPr>
                <w:b/>
                <w:szCs w:val="24"/>
              </w:rPr>
              <w:t>Forma studia</w:t>
            </w:r>
          </w:p>
        </w:tc>
        <w:tc>
          <w:tcPr>
            <w:tcW w:w="4500" w:type="dxa"/>
          </w:tcPr>
          <w:p w:rsidR="00C350B3" w:rsidRPr="00B44C95" w:rsidRDefault="00C350B3" w:rsidP="0065041F">
            <w:pPr>
              <w:spacing w:after="0"/>
              <w:jc w:val="right"/>
              <w:rPr>
                <w:b/>
                <w:szCs w:val="24"/>
              </w:rPr>
            </w:pPr>
            <w:r>
              <w:rPr>
                <w:b/>
                <w:szCs w:val="24"/>
              </w:rPr>
              <w:t xml:space="preserve">Prezenční                                    </w:t>
            </w:r>
            <w:r w:rsidRPr="00B44C95">
              <w:rPr>
                <w:b/>
                <w:szCs w:val="24"/>
              </w:rPr>
              <w:t>Akad. rok</w:t>
            </w:r>
          </w:p>
        </w:tc>
        <w:tc>
          <w:tcPr>
            <w:tcW w:w="1834" w:type="dxa"/>
          </w:tcPr>
          <w:p w:rsidR="00C350B3" w:rsidRPr="00B44C95" w:rsidRDefault="00C350B3" w:rsidP="0065041F">
            <w:pPr>
              <w:spacing w:after="0"/>
              <w:rPr>
                <w:b/>
                <w:szCs w:val="24"/>
              </w:rPr>
            </w:pPr>
            <w:r>
              <w:rPr>
                <w:b/>
                <w:szCs w:val="24"/>
              </w:rPr>
              <w:t>2011/2012</w:t>
            </w:r>
          </w:p>
        </w:tc>
      </w:tr>
      <w:tr w:rsidR="00C350B3" w:rsidRPr="00B44C95" w:rsidTr="0065041F">
        <w:trPr>
          <w:trHeight w:val="284"/>
        </w:trPr>
        <w:tc>
          <w:tcPr>
            <w:tcW w:w="2988" w:type="dxa"/>
          </w:tcPr>
          <w:p w:rsidR="00C350B3" w:rsidRPr="00B44C95" w:rsidRDefault="00C350B3" w:rsidP="0065041F">
            <w:pPr>
              <w:spacing w:after="0"/>
              <w:rPr>
                <w:b/>
                <w:szCs w:val="24"/>
              </w:rPr>
            </w:pPr>
          </w:p>
        </w:tc>
        <w:tc>
          <w:tcPr>
            <w:tcW w:w="6334" w:type="dxa"/>
            <w:gridSpan w:val="2"/>
          </w:tcPr>
          <w:p w:rsidR="00C350B3" w:rsidRPr="00B44C95" w:rsidRDefault="00C350B3" w:rsidP="0065041F">
            <w:pPr>
              <w:spacing w:after="0"/>
              <w:rPr>
                <w:b/>
                <w:szCs w:val="24"/>
              </w:rPr>
            </w:pPr>
          </w:p>
        </w:tc>
      </w:tr>
      <w:tr w:rsidR="00C350B3" w:rsidRPr="00B44C95" w:rsidTr="0065041F">
        <w:trPr>
          <w:trHeight w:val="284"/>
        </w:trPr>
        <w:tc>
          <w:tcPr>
            <w:tcW w:w="2988" w:type="dxa"/>
          </w:tcPr>
          <w:p w:rsidR="00C350B3" w:rsidRPr="00B44C95" w:rsidRDefault="00C350B3" w:rsidP="0065041F">
            <w:pPr>
              <w:spacing w:after="0"/>
              <w:rPr>
                <w:b/>
                <w:szCs w:val="24"/>
              </w:rPr>
            </w:pPr>
            <w:r w:rsidRPr="00B44C95">
              <w:rPr>
                <w:b/>
                <w:szCs w:val="24"/>
              </w:rPr>
              <w:t>Název práce</w:t>
            </w:r>
          </w:p>
        </w:tc>
        <w:tc>
          <w:tcPr>
            <w:tcW w:w="6334" w:type="dxa"/>
            <w:gridSpan w:val="2"/>
          </w:tcPr>
          <w:p w:rsidR="00C350B3" w:rsidRPr="00B44C95" w:rsidRDefault="00C350B3" w:rsidP="0065041F">
            <w:pPr>
              <w:spacing w:after="0"/>
              <w:rPr>
                <w:b/>
                <w:szCs w:val="24"/>
              </w:rPr>
            </w:pPr>
            <w:r>
              <w:rPr>
                <w:b/>
                <w:szCs w:val="24"/>
              </w:rPr>
              <w:t>Depilace – animovaný videoklip</w:t>
            </w:r>
          </w:p>
        </w:tc>
      </w:tr>
      <w:tr w:rsidR="00C350B3" w:rsidRPr="00B44C95" w:rsidTr="0065041F">
        <w:trPr>
          <w:trHeight w:val="284"/>
        </w:trPr>
        <w:tc>
          <w:tcPr>
            <w:tcW w:w="2988" w:type="dxa"/>
          </w:tcPr>
          <w:p w:rsidR="00C350B3" w:rsidRPr="00B44C95" w:rsidRDefault="00C350B3" w:rsidP="0065041F">
            <w:pPr>
              <w:spacing w:after="0"/>
              <w:rPr>
                <w:b/>
                <w:szCs w:val="24"/>
              </w:rPr>
            </w:pPr>
            <w:r w:rsidRPr="00B44C95">
              <w:rPr>
                <w:b/>
                <w:szCs w:val="24"/>
              </w:rPr>
              <w:t>Vedoucí práce</w:t>
            </w:r>
          </w:p>
        </w:tc>
        <w:tc>
          <w:tcPr>
            <w:tcW w:w="6334" w:type="dxa"/>
            <w:gridSpan w:val="2"/>
          </w:tcPr>
          <w:p w:rsidR="00C350B3" w:rsidRPr="00B44C95" w:rsidRDefault="00C350B3" w:rsidP="0065041F">
            <w:pPr>
              <w:spacing w:after="0"/>
              <w:rPr>
                <w:b/>
                <w:szCs w:val="24"/>
              </w:rPr>
            </w:pPr>
            <w:r>
              <w:rPr>
                <w:b/>
                <w:szCs w:val="24"/>
              </w:rPr>
              <w:t>Ivo Hejcman</w:t>
            </w:r>
          </w:p>
        </w:tc>
      </w:tr>
    </w:tbl>
    <w:p w:rsidR="00C350B3" w:rsidRPr="000A7C26" w:rsidRDefault="00C350B3" w:rsidP="00C350B3">
      <w:pPr>
        <w:spacing w:after="0"/>
        <w:jc w:val="both"/>
        <w:rPr>
          <w:szCs w:val="24"/>
        </w:rPr>
      </w:pPr>
    </w:p>
    <w:p w:rsidR="00C350B3" w:rsidRDefault="00C350B3" w:rsidP="00C350B3">
      <w:pPr>
        <w:spacing w:after="0"/>
        <w:jc w:val="both"/>
        <w:rPr>
          <w:szCs w:val="24"/>
        </w:rPr>
      </w:pPr>
      <w:r>
        <w:rPr>
          <w:szCs w:val="24"/>
        </w:rPr>
        <w:t xml:space="preserve">V teoretické bakalářské práci Petra Hlaváčková konstatuje , že si zvolila techniku  kreslené animace a animace </w:t>
      </w:r>
      <w:proofErr w:type="spellStart"/>
      <w:r>
        <w:rPr>
          <w:szCs w:val="24"/>
        </w:rPr>
        <w:t>ploškové</w:t>
      </w:r>
      <w:proofErr w:type="spellEnd"/>
      <w:r>
        <w:rPr>
          <w:szCs w:val="24"/>
        </w:rPr>
        <w:t xml:space="preserve">, které si během studia vyzkoušela , nejvíce se jí osvědčily a hlavně ji nejvíce bavily. Holé konstatování. Nikdy jsem si ovšem tak hluboce neuvědomil , že bakalářský film není , nesmí a nemá být jen výsledkem posledních měsíců a někdy dokonce jen týdnů bakalářského studia studenta. Bakalářský film je výsledkem a završením všech tří let studia a má i umožnit rozhodnutí přijímací komise k umožnění , či neumožnění studia magisterského. Takže bakalářský film nemůže být pouze výsledkem náhody , nebo  souhry   okolností. Přirovnal bych toto studium k maratónu , kde cílem je film. A u maratónu je cíl vidět až v poslední </w:t>
      </w:r>
      <w:proofErr w:type="spellStart"/>
      <w:r>
        <w:rPr>
          <w:szCs w:val="24"/>
        </w:rPr>
        <w:t>chvíli.O</w:t>
      </w:r>
      <w:proofErr w:type="spellEnd"/>
      <w:r>
        <w:rPr>
          <w:szCs w:val="24"/>
        </w:rPr>
        <w:t xml:space="preserve"> to je tento závod , lépe řečeno cesta , těžší. Někdy se vám může dokonce zdát a to hlavně při velmi povrchním pohledu z televizních kamer , že se závodník potácí,  že se nějak moc potí a nebo dokonce ve slabé chvilce běží do protisměru a při tom si neuvědomíme , že třeba v tomto okamžiku sledujeme budoucího mistra světa. Při svém dosavadním studiu si Petra osvojovala základní principy animace , ale hlavně se rvala se svými názory , výtvarnými nápady  a také se </w:t>
      </w:r>
      <w:proofErr w:type="spellStart"/>
      <w:r>
        <w:rPr>
          <w:szCs w:val="24"/>
        </w:rPr>
        <w:t>životem.Ovšem</w:t>
      </w:r>
      <w:proofErr w:type="spellEnd"/>
      <w:r>
        <w:rPr>
          <w:szCs w:val="24"/>
        </w:rPr>
        <w:t xml:space="preserve"> Petra je velice tvrdý soupeř. I já sám jsem musel dávat pozor , abych nechytil nějakou loktem.</w:t>
      </w:r>
    </w:p>
    <w:p w:rsidR="00C350B3" w:rsidRDefault="00C350B3" w:rsidP="00C350B3">
      <w:pPr>
        <w:spacing w:after="0"/>
        <w:jc w:val="both"/>
        <w:rPr>
          <w:szCs w:val="24"/>
        </w:rPr>
      </w:pPr>
    </w:p>
    <w:p w:rsidR="00C350B3" w:rsidRDefault="00C350B3" w:rsidP="00C350B3">
      <w:pPr>
        <w:spacing w:after="0"/>
        <w:jc w:val="both"/>
        <w:rPr>
          <w:szCs w:val="24"/>
        </w:rPr>
      </w:pPr>
      <w:r>
        <w:rPr>
          <w:szCs w:val="24"/>
        </w:rPr>
        <w:t xml:space="preserve">Kombinace </w:t>
      </w:r>
      <w:proofErr w:type="spellStart"/>
      <w:r>
        <w:rPr>
          <w:szCs w:val="24"/>
        </w:rPr>
        <w:t>ploškové</w:t>
      </w:r>
      <w:proofErr w:type="spellEnd"/>
      <w:r>
        <w:rPr>
          <w:szCs w:val="24"/>
        </w:rPr>
        <w:t xml:space="preserve">  a kreslené animace se jí velice vyplatila, někdy jí ubylo práce, jindy využila  </w:t>
      </w:r>
      <w:proofErr w:type="spellStart"/>
      <w:r>
        <w:rPr>
          <w:szCs w:val="24"/>
        </w:rPr>
        <w:t>kreslenky</w:t>
      </w:r>
      <w:proofErr w:type="spellEnd"/>
      <w:r>
        <w:rPr>
          <w:szCs w:val="24"/>
        </w:rPr>
        <w:t xml:space="preserve"> a to ji umožnilo lepší střídání rytmu a dokonce rozlišit od sebe charaktery postav , či prostředí a triků. Od zjednodušené animace k animaci exhibiční , např. v závěru prožitků ženy. Toto při spojení pomocí rytmu animace s rytmem hudby a  sdělením textu vytváří překvapivou harmonii spolu s neodmyslitelnou  nadsázkou  , jak v animaci , tak v humoru. A nejenom humoru , ale i mírné , ale velice vkusné erotice.. Nevím akorát, proč všechny výtvarnice kreslí  hrubiány a tupce , jako neoholené tlusťochy.</w:t>
      </w:r>
    </w:p>
    <w:p w:rsidR="00C350B3" w:rsidRDefault="00C350B3" w:rsidP="00C350B3">
      <w:pPr>
        <w:spacing w:after="0"/>
        <w:jc w:val="both"/>
        <w:rPr>
          <w:szCs w:val="24"/>
        </w:rPr>
      </w:pPr>
    </w:p>
    <w:p w:rsidR="00C350B3" w:rsidRDefault="00C350B3" w:rsidP="00C350B3">
      <w:pPr>
        <w:spacing w:after="0"/>
        <w:jc w:val="both"/>
        <w:rPr>
          <w:szCs w:val="24"/>
        </w:rPr>
      </w:pPr>
      <w:r>
        <w:rPr>
          <w:szCs w:val="24"/>
        </w:rPr>
        <w:t xml:space="preserve">Volba tématu, kdy se o vážných věcech bavíme zcela nevážně a navíc s vytříbeným výtvarným  vkusem, mistrná animace, která je mistrovsky střižená svižnou rukou  mistra střihače a to vše ovládané technologickými znalostmi oboru a  ne po prve zmiňovaná pokora k systému , tedy organizované produkci , tedy výrobě s respektem ke kalendářnímu plánu, to a ještě pár drobností jsou příčinou velice kvalitního výsledku , videoklipu Petry Hlaváčkové s názvem Depilace. Doporučuji práci přijmout a navrhuji hodnocení </w:t>
      </w:r>
      <w:r w:rsidRPr="00345F35">
        <w:rPr>
          <w:b/>
          <w:szCs w:val="24"/>
        </w:rPr>
        <w:t>A - výborně.</w:t>
      </w:r>
    </w:p>
    <w:p w:rsidR="00C350B3" w:rsidRDefault="00C350B3" w:rsidP="00C350B3">
      <w:pPr>
        <w:spacing w:after="0"/>
        <w:jc w:val="both"/>
        <w:rPr>
          <w:szCs w:val="24"/>
          <w:lang w:val="pl-PL"/>
        </w:rPr>
      </w:pPr>
    </w:p>
    <w:p w:rsidR="00C350B3" w:rsidRPr="000A7C26" w:rsidRDefault="00C350B3" w:rsidP="00C350B3">
      <w:pPr>
        <w:spacing w:after="0"/>
        <w:jc w:val="both"/>
        <w:rPr>
          <w:szCs w:val="24"/>
          <w:lang w:val="pl-PL"/>
        </w:rPr>
      </w:pPr>
      <w:r>
        <w:rPr>
          <w:szCs w:val="24"/>
          <w:lang w:val="pl-PL"/>
        </w:rPr>
        <w:t>Zlín,  2.6.2012</w:t>
      </w:r>
    </w:p>
    <w:p w:rsidR="00C350B3" w:rsidRDefault="00C350B3" w:rsidP="00C350B3">
      <w:pPr>
        <w:spacing w:after="0"/>
        <w:jc w:val="both"/>
        <w:rPr>
          <w:szCs w:val="24"/>
          <w:lang w:val="pl-PL"/>
        </w:rPr>
      </w:pPr>
      <w:r>
        <w:rPr>
          <w:szCs w:val="24"/>
          <w:lang w:val="pl-PL"/>
        </w:rPr>
        <w:t xml:space="preserve">                                                                 Hejcman Ivo</w:t>
      </w:r>
      <w:r w:rsidRPr="000A7C26">
        <w:rPr>
          <w:szCs w:val="24"/>
          <w:lang w:val="pl-PL"/>
        </w:rPr>
        <w:tab/>
      </w:r>
    </w:p>
    <w:p w:rsidR="003C3331" w:rsidRDefault="00C350B3" w:rsidP="00345F35">
      <w:pPr>
        <w:spacing w:after="0"/>
        <w:jc w:val="both"/>
        <w:rPr>
          <w:sz w:val="22"/>
        </w:rPr>
      </w:pPr>
      <w:r>
        <w:rPr>
          <w:szCs w:val="24"/>
          <w:lang w:val="pl-PL"/>
        </w:rPr>
        <w:t xml:space="preserve">                                                       </w:t>
      </w:r>
      <w:r w:rsidRPr="000A7C26">
        <w:rPr>
          <w:szCs w:val="24"/>
          <w:lang w:val="pl-PL"/>
        </w:rPr>
        <w:t xml:space="preserve">podpis vedoucího práce  </w:t>
      </w:r>
      <w:bookmarkStart w:id="0" w:name="_GoBack"/>
      <w:bookmarkEnd w:id="0"/>
    </w:p>
    <w:sectPr w:rsidR="003C3331" w:rsidSect="003C3331">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erlin CE">
    <w:altName w:val="Corbel"/>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Berlin CE CE">
    <w:altName w:val="Corbel"/>
    <w:panose1 w:val="00000000000000000000"/>
    <w:charset w:val="EE"/>
    <w:family w:val="auto"/>
    <w:notTrueType/>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0166"/>
    <w:rsid w:val="00005684"/>
    <w:rsid w:val="000A7C26"/>
    <w:rsid w:val="000C6557"/>
    <w:rsid w:val="001657E9"/>
    <w:rsid w:val="0019484C"/>
    <w:rsid w:val="001C7604"/>
    <w:rsid w:val="00284EFD"/>
    <w:rsid w:val="002C2146"/>
    <w:rsid w:val="00320661"/>
    <w:rsid w:val="00345F35"/>
    <w:rsid w:val="00363E09"/>
    <w:rsid w:val="003A5A41"/>
    <w:rsid w:val="003C3331"/>
    <w:rsid w:val="00476540"/>
    <w:rsid w:val="004F69CC"/>
    <w:rsid w:val="00513F1E"/>
    <w:rsid w:val="005C03DA"/>
    <w:rsid w:val="006329D0"/>
    <w:rsid w:val="007A64F7"/>
    <w:rsid w:val="007E6A7F"/>
    <w:rsid w:val="00820C1E"/>
    <w:rsid w:val="00821E96"/>
    <w:rsid w:val="00890166"/>
    <w:rsid w:val="00940EA2"/>
    <w:rsid w:val="009571C4"/>
    <w:rsid w:val="00A216E8"/>
    <w:rsid w:val="00A64177"/>
    <w:rsid w:val="00A757A5"/>
    <w:rsid w:val="00AA2F9C"/>
    <w:rsid w:val="00AF7383"/>
    <w:rsid w:val="00B06215"/>
    <w:rsid w:val="00B44C95"/>
    <w:rsid w:val="00B558D4"/>
    <w:rsid w:val="00B7376F"/>
    <w:rsid w:val="00BD277D"/>
    <w:rsid w:val="00C350B3"/>
    <w:rsid w:val="00C64A24"/>
    <w:rsid w:val="00CC3C92"/>
    <w:rsid w:val="00CD5972"/>
    <w:rsid w:val="00CE221F"/>
    <w:rsid w:val="00CF3AAA"/>
    <w:rsid w:val="00CF7F52"/>
    <w:rsid w:val="00D77369"/>
    <w:rsid w:val="00D9786B"/>
    <w:rsid w:val="00E25B3F"/>
    <w:rsid w:val="00E702D7"/>
    <w:rsid w:val="00E7635C"/>
    <w:rsid w:val="00ED78D2"/>
    <w:rsid w:val="00EF706C"/>
    <w:rsid w:val="00F025A4"/>
    <w:rsid w:val="00F238C4"/>
    <w:rsid w:val="00F52A53"/>
    <w:rsid w:val="00F74CF3"/>
    <w:rsid w:val="00FF4AB9"/>
    <w:rsid w:val="00FF7E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overflowPunct w:val="0"/>
      <w:autoSpaceDE w:val="0"/>
      <w:autoSpaceDN w:val="0"/>
      <w:adjustRightInd w:val="0"/>
      <w:spacing w:after="120"/>
      <w:textAlignment w:val="baseline"/>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EF70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rsid w:val="009571C4"/>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link w:val="Zhlav"/>
    <w:uiPriority w:val="99"/>
    <w:rsid w:val="004F093C"/>
    <w:rPr>
      <w:sz w:val="24"/>
    </w:rPr>
  </w:style>
  <w:style w:type="paragraph" w:customStyle="1" w:styleId="katedra">
    <w:name w:val="katedra"/>
    <w:basedOn w:val="Zhlav"/>
    <w:rsid w:val="009571C4"/>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963584">
      <w:marLeft w:val="0"/>
      <w:marRight w:val="0"/>
      <w:marTop w:val="0"/>
      <w:marBottom w:val="0"/>
      <w:divBdr>
        <w:top w:val="none" w:sz="0" w:space="0" w:color="auto"/>
        <w:left w:val="none" w:sz="0" w:space="0" w:color="auto"/>
        <w:bottom w:val="none" w:sz="0" w:space="0" w:color="auto"/>
        <w:right w:val="none" w:sz="0" w:space="0" w:color="auto"/>
      </w:divBdr>
    </w:div>
    <w:div w:id="1625963585">
      <w:marLeft w:val="0"/>
      <w:marRight w:val="0"/>
      <w:marTop w:val="0"/>
      <w:marBottom w:val="0"/>
      <w:divBdr>
        <w:top w:val="none" w:sz="0" w:space="0" w:color="auto"/>
        <w:left w:val="none" w:sz="0" w:space="0" w:color="auto"/>
        <w:bottom w:val="none" w:sz="0" w:space="0" w:color="auto"/>
        <w:right w:val="none" w:sz="0" w:space="0" w:color="auto"/>
      </w:divBdr>
    </w:div>
    <w:div w:id="1625963586">
      <w:marLeft w:val="0"/>
      <w:marRight w:val="0"/>
      <w:marTop w:val="0"/>
      <w:marBottom w:val="0"/>
      <w:divBdr>
        <w:top w:val="none" w:sz="0" w:space="0" w:color="auto"/>
        <w:left w:val="none" w:sz="0" w:space="0" w:color="auto"/>
        <w:bottom w:val="none" w:sz="0" w:space="0" w:color="auto"/>
        <w:right w:val="none" w:sz="0" w:space="0" w:color="auto"/>
      </w:divBdr>
    </w:div>
    <w:div w:id="1625963587">
      <w:marLeft w:val="0"/>
      <w:marRight w:val="0"/>
      <w:marTop w:val="0"/>
      <w:marBottom w:val="0"/>
      <w:divBdr>
        <w:top w:val="none" w:sz="0" w:space="0" w:color="auto"/>
        <w:left w:val="none" w:sz="0" w:space="0" w:color="auto"/>
        <w:bottom w:val="none" w:sz="0" w:space="0" w:color="auto"/>
        <w:right w:val="none" w:sz="0" w:space="0" w:color="auto"/>
      </w:divBdr>
    </w:div>
    <w:div w:id="1625963588">
      <w:marLeft w:val="0"/>
      <w:marRight w:val="0"/>
      <w:marTop w:val="0"/>
      <w:marBottom w:val="0"/>
      <w:divBdr>
        <w:top w:val="none" w:sz="0" w:space="0" w:color="auto"/>
        <w:left w:val="none" w:sz="0" w:space="0" w:color="auto"/>
        <w:bottom w:val="none" w:sz="0" w:space="0" w:color="auto"/>
        <w:right w:val="none" w:sz="0" w:space="0" w:color="auto"/>
      </w:divBdr>
    </w:div>
    <w:div w:id="1625963589">
      <w:marLeft w:val="0"/>
      <w:marRight w:val="0"/>
      <w:marTop w:val="0"/>
      <w:marBottom w:val="0"/>
      <w:divBdr>
        <w:top w:val="none" w:sz="0" w:space="0" w:color="auto"/>
        <w:left w:val="none" w:sz="0" w:space="0" w:color="auto"/>
        <w:bottom w:val="none" w:sz="0" w:space="0" w:color="auto"/>
        <w:right w:val="none" w:sz="0" w:space="0" w:color="auto"/>
      </w:divBdr>
    </w:div>
    <w:div w:id="16259635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761</Words>
  <Characters>4495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Příloha k protokolu o ZS č</vt:lpstr>
    </vt:vector>
  </TitlesOfParts>
  <Company>Přátelé Kryštůfka Robina</Company>
  <LinksUpToDate>false</LinksUpToDate>
  <CharactersWithSpaces>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creator>Sklenářová</dc:creator>
  <cp:lastModifiedBy>pavlikova</cp:lastModifiedBy>
  <cp:revision>2</cp:revision>
  <cp:lastPrinted>2010-03-31T07:29:00Z</cp:lastPrinted>
  <dcterms:created xsi:type="dcterms:W3CDTF">2012-06-25T08:09:00Z</dcterms:created>
  <dcterms:modified xsi:type="dcterms:W3CDTF">2012-06-25T08:09:00Z</dcterms:modified>
</cp:coreProperties>
</file>