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46" w:rsidRPr="000A7C26" w:rsidRDefault="002C2146" w:rsidP="00EF706C">
      <w:pPr>
        <w:jc w:val="center"/>
        <w:rPr>
          <w:b/>
          <w:szCs w:val="24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proofErr w:type="spellStart"/>
      <w:r w:rsidRPr="007A24FF">
        <w:rPr>
          <w:b/>
          <w:sz w:val="28"/>
          <w:szCs w:val="28"/>
        </w:rPr>
        <w:t>Posudek</w:t>
      </w:r>
      <w:proofErr w:type="spellEnd"/>
      <w:r w:rsidRPr="007A24FF">
        <w:rPr>
          <w:b/>
          <w:sz w:val="28"/>
          <w:szCs w:val="28"/>
        </w:rPr>
        <w:t xml:space="preserve"> oponenta diplomové práce – </w:t>
      </w:r>
      <w:r>
        <w:rPr>
          <w:b/>
          <w:sz w:val="28"/>
          <w:szCs w:val="28"/>
        </w:rPr>
        <w:t xml:space="preserve">teoretická/praktická </w:t>
      </w:r>
      <w:proofErr w:type="spellStart"/>
      <w:r>
        <w:rPr>
          <w:b/>
          <w:sz w:val="28"/>
          <w:szCs w:val="28"/>
        </w:rPr>
        <w:t>část</w:t>
      </w:r>
      <w:proofErr w:type="spellEnd"/>
      <w:r>
        <w:rPr>
          <w:b/>
          <w:sz w:val="28"/>
          <w:szCs w:val="28"/>
        </w:rPr>
        <w:t>*</w:t>
      </w: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proofErr w:type="spellStart"/>
      <w:r w:rsidRPr="007A24FF">
        <w:rPr>
          <w:b/>
          <w:sz w:val="28"/>
          <w:szCs w:val="28"/>
        </w:rPr>
        <w:t>Posudek</w:t>
      </w:r>
      <w:proofErr w:type="spellEnd"/>
      <w:r w:rsidRPr="007A24FF">
        <w:rPr>
          <w:b/>
          <w:sz w:val="28"/>
          <w:szCs w:val="28"/>
        </w:rPr>
        <w:t xml:space="preserve"> oponenta </w:t>
      </w:r>
      <w:proofErr w:type="spellStart"/>
      <w:r w:rsidRPr="007A24FF">
        <w:rPr>
          <w:b/>
          <w:sz w:val="28"/>
          <w:szCs w:val="28"/>
        </w:rPr>
        <w:t>bakalářské</w:t>
      </w:r>
      <w:proofErr w:type="spellEnd"/>
      <w:r w:rsidRPr="007A24FF">
        <w:rPr>
          <w:b/>
          <w:sz w:val="28"/>
          <w:szCs w:val="28"/>
        </w:rPr>
        <w:t xml:space="preserve"> práce – </w:t>
      </w:r>
      <w:r>
        <w:rPr>
          <w:b/>
          <w:sz w:val="28"/>
          <w:szCs w:val="28"/>
        </w:rPr>
        <w:t xml:space="preserve">teoretická/praktická </w:t>
      </w:r>
      <w:proofErr w:type="spellStart"/>
      <w:r>
        <w:rPr>
          <w:b/>
          <w:sz w:val="28"/>
          <w:szCs w:val="28"/>
        </w:rPr>
        <w:t>část</w:t>
      </w:r>
      <w:proofErr w:type="spellEnd"/>
      <w:r>
        <w:rPr>
          <w:b/>
          <w:sz w:val="28"/>
          <w:szCs w:val="28"/>
        </w:rPr>
        <w:t>*</w:t>
      </w: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proofErr w:type="spellStart"/>
            <w:r w:rsidRPr="00D228C6">
              <w:rPr>
                <w:b/>
                <w:szCs w:val="24"/>
              </w:rPr>
              <w:t>Jméno</w:t>
            </w:r>
            <w:proofErr w:type="spellEnd"/>
            <w:r w:rsidRPr="00D228C6">
              <w:rPr>
                <w:b/>
                <w:szCs w:val="24"/>
              </w:rPr>
              <w:t xml:space="preserve"> a </w:t>
            </w:r>
            <w:proofErr w:type="spellStart"/>
            <w:r w:rsidRPr="00D228C6">
              <w:rPr>
                <w:b/>
                <w:szCs w:val="24"/>
              </w:rPr>
              <w:t>příjmení</w:t>
            </w:r>
            <w:proofErr w:type="spellEnd"/>
            <w:r w:rsidRPr="00D228C6">
              <w:rPr>
                <w:b/>
                <w:szCs w:val="24"/>
              </w:rPr>
              <w:t xml:space="preserve"> </w:t>
            </w:r>
            <w:proofErr w:type="spellStart"/>
            <w:r w:rsidRPr="00D228C6"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BcA</w:t>
            </w:r>
            <w:proofErr w:type="spellEnd"/>
            <w:r>
              <w:rPr>
                <w:b/>
                <w:szCs w:val="24"/>
              </w:rPr>
              <w:t>. Miroslava Horká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proofErr w:type="spellStart"/>
            <w:r w:rsidRPr="00D228C6">
              <w:rPr>
                <w:b/>
                <w:szCs w:val="24"/>
              </w:rPr>
              <w:t>Studijní</w:t>
            </w:r>
            <w:proofErr w:type="spellEnd"/>
            <w:r w:rsidRPr="00D228C6"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 8206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Multimédia a </w:t>
            </w:r>
            <w:proofErr w:type="spellStart"/>
            <w:r>
              <w:rPr>
                <w:b/>
                <w:szCs w:val="24"/>
              </w:rPr>
              <w:t>design</w:t>
            </w:r>
            <w:proofErr w:type="spellEnd"/>
            <w:r>
              <w:rPr>
                <w:b/>
                <w:szCs w:val="24"/>
              </w:rPr>
              <w:t xml:space="preserve"> – </w:t>
            </w:r>
            <w:proofErr w:type="spellStart"/>
            <w:r>
              <w:rPr>
                <w:b/>
                <w:szCs w:val="24"/>
              </w:rPr>
              <w:t>Design</w:t>
            </w:r>
            <w:proofErr w:type="spellEnd"/>
            <w:r>
              <w:rPr>
                <w:b/>
                <w:szCs w:val="24"/>
              </w:rPr>
              <w:t xml:space="preserve"> odevu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 xml:space="preserve">Forma </w:t>
            </w:r>
            <w:proofErr w:type="spellStart"/>
            <w:r w:rsidRPr="00D228C6"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2E5B3F" w:rsidRPr="00270B69" w:rsidRDefault="00270B69" w:rsidP="00270B69">
            <w:pPr>
              <w:spacing w:after="0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Prezenčná                                    </w:t>
            </w:r>
            <w:r w:rsidR="002E5B3F" w:rsidRPr="00D228C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2011/2012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proofErr w:type="spellStart"/>
            <w:r w:rsidRPr="00D228C6">
              <w:rPr>
                <w:b/>
                <w:szCs w:val="24"/>
              </w:rPr>
              <w:t>Název</w:t>
            </w:r>
            <w:proofErr w:type="spellEnd"/>
            <w:r w:rsidRPr="00D228C6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Duše na oko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70B69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Doc. Júlia Sabová akad. mal</w:t>
            </w:r>
          </w:p>
        </w:tc>
      </w:tr>
    </w:tbl>
    <w:p w:rsidR="00EF706C" w:rsidRDefault="00EF706C" w:rsidP="00EF706C">
      <w:pPr>
        <w:jc w:val="both"/>
        <w:rPr>
          <w:b/>
          <w:szCs w:val="24"/>
        </w:rPr>
      </w:pPr>
    </w:p>
    <w:p w:rsidR="00AD234E" w:rsidRDefault="00AD234E" w:rsidP="00EF706C">
      <w:pPr>
        <w:jc w:val="both"/>
        <w:rPr>
          <w:b/>
          <w:szCs w:val="24"/>
        </w:rPr>
      </w:pPr>
    </w:p>
    <w:p w:rsidR="00AD234E" w:rsidRDefault="00AD234E" w:rsidP="00EF706C">
      <w:pPr>
        <w:jc w:val="both"/>
        <w:rPr>
          <w:b/>
          <w:szCs w:val="24"/>
        </w:rPr>
      </w:pPr>
    </w:p>
    <w:p w:rsidR="00AD234E" w:rsidRPr="000A7C26" w:rsidRDefault="00AD234E" w:rsidP="00EF706C">
      <w:pPr>
        <w:jc w:val="both"/>
        <w:rPr>
          <w:b/>
          <w:szCs w:val="24"/>
        </w:rPr>
      </w:pPr>
    </w:p>
    <w:p w:rsidR="004B1D69" w:rsidRDefault="004B1D69" w:rsidP="00CD5972">
      <w:pPr>
        <w:spacing w:after="0"/>
        <w:jc w:val="both"/>
        <w:rPr>
          <w:szCs w:val="24"/>
        </w:rPr>
      </w:pPr>
    </w:p>
    <w:p w:rsidR="00EF706C" w:rsidRDefault="0064763A" w:rsidP="00CD5972">
      <w:pPr>
        <w:spacing w:after="0"/>
        <w:jc w:val="both"/>
        <w:rPr>
          <w:szCs w:val="24"/>
        </w:rPr>
      </w:pPr>
      <w:r>
        <w:rPr>
          <w:szCs w:val="24"/>
        </w:rPr>
        <w:t xml:space="preserve"> Miroslava Horká svojou kolekciou „Duše na oko“ má snahu preniknúť do ľudskej duše a zhmotniť jej výpoveď do</w:t>
      </w:r>
      <w:r w:rsidR="00105B2E">
        <w:rPr>
          <w:szCs w:val="24"/>
        </w:rPr>
        <w:t xml:space="preserve"> odevnej</w:t>
      </w:r>
      <w:r>
        <w:rPr>
          <w:szCs w:val="24"/>
        </w:rPr>
        <w:t xml:space="preserve"> kolekcie.</w:t>
      </w:r>
      <w:r w:rsidR="00105B2E">
        <w:rPr>
          <w:szCs w:val="24"/>
        </w:rPr>
        <w:t xml:space="preserve"> Konceptuálnym prístupom rieši problematiku otvárania sa pred verejnosťou a</w:t>
      </w:r>
      <w:r w:rsidR="004B1D69">
        <w:rPr>
          <w:szCs w:val="24"/>
        </w:rPr>
        <w:t xml:space="preserve"> dať </w:t>
      </w:r>
      <w:r w:rsidR="00105B2E">
        <w:rPr>
          <w:szCs w:val="24"/>
        </w:rPr>
        <w:t>nechať nahliadnuť do vnútra svojej duše.</w:t>
      </w:r>
      <w:r>
        <w:rPr>
          <w:szCs w:val="24"/>
        </w:rPr>
        <w:t xml:space="preserve"> Každý model má ambíciu subjektívnej</w:t>
      </w:r>
      <w:r w:rsidR="00105B2E">
        <w:rPr>
          <w:szCs w:val="24"/>
        </w:rPr>
        <w:t>,</w:t>
      </w:r>
      <w:r>
        <w:rPr>
          <w:szCs w:val="24"/>
        </w:rPr>
        <w:t xml:space="preserve"> otvorenej výpovede</w:t>
      </w:r>
      <w:r w:rsidR="00105B2E">
        <w:rPr>
          <w:szCs w:val="24"/>
        </w:rPr>
        <w:t xml:space="preserve"> bez predsudkov</w:t>
      </w:r>
      <w:r>
        <w:rPr>
          <w:szCs w:val="24"/>
        </w:rPr>
        <w:t xml:space="preserve"> na verejnosti</w:t>
      </w:r>
      <w:r w:rsidR="00105B2E">
        <w:rPr>
          <w:szCs w:val="24"/>
        </w:rPr>
        <w:t xml:space="preserve">. </w:t>
      </w:r>
    </w:p>
    <w:p w:rsidR="004B1D69" w:rsidRDefault="00105B2E" w:rsidP="00CD5972">
      <w:pPr>
        <w:spacing w:after="0"/>
        <w:jc w:val="both"/>
        <w:rPr>
          <w:szCs w:val="24"/>
        </w:rPr>
      </w:pPr>
      <w:r>
        <w:rPr>
          <w:szCs w:val="24"/>
        </w:rPr>
        <w:t>Inšpiračným zdrojom pre</w:t>
      </w:r>
      <w:r w:rsidR="004B1D69">
        <w:rPr>
          <w:szCs w:val="24"/>
        </w:rPr>
        <w:t xml:space="preserve"> vznik  kolekcie boli jednoduché tričká. Študentka oslovila blízkych priateľov, ktorí</w:t>
      </w:r>
      <w:r>
        <w:rPr>
          <w:szCs w:val="24"/>
        </w:rPr>
        <w:t xml:space="preserve"> </w:t>
      </w:r>
      <w:r w:rsidR="004B1D69">
        <w:rPr>
          <w:szCs w:val="24"/>
        </w:rPr>
        <w:t xml:space="preserve">ich </w:t>
      </w:r>
      <w:r>
        <w:rPr>
          <w:szCs w:val="24"/>
        </w:rPr>
        <w:t>autors</w:t>
      </w:r>
      <w:r w:rsidR="004B1D69">
        <w:rPr>
          <w:szCs w:val="24"/>
        </w:rPr>
        <w:t>ky  spracovali</w:t>
      </w:r>
      <w:r>
        <w:rPr>
          <w:szCs w:val="24"/>
        </w:rPr>
        <w:t xml:space="preserve"> a</w:t>
      </w:r>
      <w:r w:rsidR="004B1D69">
        <w:rPr>
          <w:szCs w:val="24"/>
        </w:rPr>
        <w:t xml:space="preserve"> tak </w:t>
      </w:r>
      <w:r>
        <w:rPr>
          <w:szCs w:val="24"/>
        </w:rPr>
        <w:t>zanechali odkaz, posolstvo alebo správu</w:t>
      </w:r>
      <w:r w:rsidR="004B1D69">
        <w:rPr>
          <w:szCs w:val="24"/>
        </w:rPr>
        <w:t xml:space="preserve"> svojich pocitov a nálad. </w:t>
      </w:r>
    </w:p>
    <w:p w:rsidR="00105B2E" w:rsidRDefault="004B1D69" w:rsidP="00CD5972">
      <w:pPr>
        <w:spacing w:after="0"/>
        <w:jc w:val="both"/>
        <w:rPr>
          <w:szCs w:val="24"/>
        </w:rPr>
      </w:pPr>
      <w:r>
        <w:rPr>
          <w:szCs w:val="24"/>
        </w:rPr>
        <w:t>Rozdala 8 tričiek a vrátilo sa jej 6. Vo svojej kolekcií spracovala 3, ktoré ju najviac oslovili</w:t>
      </w:r>
      <w:r w:rsidR="000009E1">
        <w:rPr>
          <w:szCs w:val="24"/>
        </w:rPr>
        <w:t>.</w:t>
      </w:r>
    </w:p>
    <w:p w:rsidR="00205FDC" w:rsidRDefault="00205FDC" w:rsidP="00CD5972">
      <w:pPr>
        <w:spacing w:after="0"/>
        <w:jc w:val="both"/>
        <w:rPr>
          <w:szCs w:val="24"/>
        </w:rPr>
      </w:pPr>
      <w:r>
        <w:rPr>
          <w:szCs w:val="24"/>
        </w:rPr>
        <w:t xml:space="preserve">Zámerom jej práce bolo, aby odevy pre správnu interpretáciu a duchovnú podstatu odkazu,  nestratili podstatu výtvarnosti a funkčnosti. </w:t>
      </w:r>
    </w:p>
    <w:p w:rsidR="00205FDC" w:rsidRDefault="000009E1" w:rsidP="00CD5972">
      <w:pPr>
        <w:spacing w:after="0"/>
        <w:jc w:val="both"/>
        <w:rPr>
          <w:szCs w:val="24"/>
        </w:rPr>
      </w:pPr>
      <w:r>
        <w:rPr>
          <w:szCs w:val="24"/>
        </w:rPr>
        <w:t>Celá skladba kolekcie DUŠA NA OKO je koncipovaná do troch samostatných celkov:</w:t>
      </w:r>
    </w:p>
    <w:p w:rsidR="000009E1" w:rsidRDefault="000009E1" w:rsidP="000009E1">
      <w:pPr>
        <w:spacing w:after="0"/>
        <w:jc w:val="both"/>
        <w:rPr>
          <w:szCs w:val="24"/>
        </w:rPr>
      </w:pPr>
      <w:r>
        <w:rPr>
          <w:szCs w:val="24"/>
        </w:rPr>
        <w:t>TMA</w:t>
      </w:r>
    </w:p>
    <w:p w:rsidR="000009E1" w:rsidRDefault="000009E1" w:rsidP="000009E1">
      <w:pPr>
        <w:spacing w:after="0"/>
        <w:jc w:val="both"/>
        <w:rPr>
          <w:szCs w:val="24"/>
        </w:rPr>
      </w:pPr>
      <w:r>
        <w:rPr>
          <w:szCs w:val="24"/>
        </w:rPr>
        <w:t>NESU NA RAMENOU TÍHU SVĚTA</w:t>
      </w:r>
    </w:p>
    <w:p w:rsidR="000009E1" w:rsidRDefault="000009E1" w:rsidP="000009E1">
      <w:pPr>
        <w:spacing w:after="0"/>
        <w:jc w:val="both"/>
        <w:rPr>
          <w:szCs w:val="24"/>
        </w:rPr>
      </w:pPr>
      <w:r>
        <w:rPr>
          <w:szCs w:val="24"/>
        </w:rPr>
        <w:t>VZALI MI SLOVA Z</w:t>
      </w:r>
      <w:r>
        <w:rPr>
          <w:szCs w:val="24"/>
        </w:rPr>
        <w:t> </w:t>
      </w:r>
      <w:r>
        <w:rPr>
          <w:szCs w:val="24"/>
        </w:rPr>
        <w:t>ÚST</w:t>
      </w:r>
    </w:p>
    <w:p w:rsidR="000009E1" w:rsidRDefault="000009E1" w:rsidP="000009E1">
      <w:pPr>
        <w:spacing w:after="0"/>
        <w:jc w:val="both"/>
        <w:rPr>
          <w:szCs w:val="24"/>
        </w:rPr>
      </w:pPr>
      <w:r>
        <w:rPr>
          <w:szCs w:val="24"/>
        </w:rPr>
        <w:t>Každý je farebne, materiálovo a tvaroslovne odlišný. Pravdepodobne to bol zámer autorky, ktorej išlo skôr o výpoveď a posolstvo odkazu ako o syntézu celku. Pociťujem kvalitatívnu diskrepanciu medzi jednotlivými celkami a</w:t>
      </w:r>
      <w:r w:rsidR="002E681B">
        <w:rPr>
          <w:szCs w:val="24"/>
        </w:rPr>
        <w:t> chýba mi racionálna a logická skladba konceptu celej kolekcie.</w:t>
      </w:r>
    </w:p>
    <w:p w:rsidR="0065708B" w:rsidRDefault="000009E1" w:rsidP="00CD5972">
      <w:pPr>
        <w:spacing w:after="0"/>
        <w:jc w:val="both"/>
        <w:rPr>
          <w:szCs w:val="24"/>
        </w:rPr>
      </w:pPr>
      <w:proofErr w:type="spellStart"/>
      <w:r>
        <w:rPr>
          <w:szCs w:val="24"/>
        </w:rPr>
        <w:t>Subkolekcia</w:t>
      </w:r>
      <w:proofErr w:type="spellEnd"/>
      <w:r>
        <w:rPr>
          <w:szCs w:val="24"/>
        </w:rPr>
        <w:t xml:space="preserve"> TMA</w:t>
      </w:r>
      <w:r w:rsidR="002E681B">
        <w:rPr>
          <w:szCs w:val="24"/>
        </w:rPr>
        <w:t xml:space="preserve"> je z môjho pohľadu najsilnejšia, veľkoryso postavená a nezachádza do detailov. Voľba materiálov a ich kombinácia je správne zvolená. Farebná škála je </w:t>
      </w:r>
      <w:proofErr w:type="spellStart"/>
      <w:r w:rsidR="002E681B">
        <w:rPr>
          <w:szCs w:val="24"/>
        </w:rPr>
        <w:t>rozmalovaná</w:t>
      </w:r>
      <w:proofErr w:type="spellEnd"/>
      <w:r w:rsidR="002E681B">
        <w:rPr>
          <w:szCs w:val="24"/>
        </w:rPr>
        <w:t xml:space="preserve"> a spolu s rafinovaným jednoduchým strihovým riešením vytvára</w:t>
      </w:r>
      <w:r w:rsidR="0065708B">
        <w:rPr>
          <w:szCs w:val="24"/>
        </w:rPr>
        <w:t xml:space="preserve"> potrebnú atmosféru.</w:t>
      </w:r>
    </w:p>
    <w:p w:rsidR="00205FDC" w:rsidRDefault="0065708B" w:rsidP="00CD5972">
      <w:pPr>
        <w:spacing w:after="0"/>
        <w:jc w:val="both"/>
        <w:rPr>
          <w:szCs w:val="24"/>
        </w:rPr>
      </w:pPr>
      <w:proofErr w:type="spellStart"/>
      <w:r>
        <w:rPr>
          <w:szCs w:val="24"/>
        </w:rPr>
        <w:t>Subkolekcia</w:t>
      </w:r>
      <w:proofErr w:type="spellEnd"/>
      <w:r>
        <w:rPr>
          <w:szCs w:val="24"/>
        </w:rPr>
        <w:t xml:space="preserve"> NESU NA RAMENOU TÍHU SVETA je zbytočne popisná. Myslím si, že pri tvorbe takejto konceptuálnej kolekcie, nie je </w:t>
      </w:r>
      <w:r w:rsidR="002E681B">
        <w:rPr>
          <w:szCs w:val="24"/>
        </w:rPr>
        <w:t xml:space="preserve"> </w:t>
      </w:r>
      <w:r>
        <w:rPr>
          <w:szCs w:val="24"/>
        </w:rPr>
        <w:t xml:space="preserve">potrebné tak úzkostlivo hľadať a konkretizovať vhodnosť nosenia na danú príležitosť. Kolekcia by mala byť nositeľom alebo poslom myšlienky, odkazu alebo výpovede. Textil, látka je médium, </w:t>
      </w:r>
      <w:r w:rsidR="00750339">
        <w:rPr>
          <w:szCs w:val="24"/>
        </w:rPr>
        <w:t>strih je forma, krajčírske prvky a spracovanie</w:t>
      </w:r>
      <w:r>
        <w:rPr>
          <w:szCs w:val="24"/>
        </w:rPr>
        <w:t xml:space="preserve"> sú jazyk.</w:t>
      </w:r>
      <w:r w:rsidR="00750339">
        <w:rPr>
          <w:szCs w:val="24"/>
        </w:rPr>
        <w:t xml:space="preserve"> Vrecká, dierky a golier sú slová, košeľa je veta.</w:t>
      </w:r>
    </w:p>
    <w:p w:rsidR="00750339" w:rsidRDefault="00750339" w:rsidP="00CD5972">
      <w:pPr>
        <w:spacing w:after="0"/>
        <w:jc w:val="both"/>
        <w:rPr>
          <w:szCs w:val="24"/>
        </w:rPr>
      </w:pPr>
      <w:r>
        <w:rPr>
          <w:szCs w:val="24"/>
        </w:rPr>
        <w:lastRenderedPageBreak/>
        <w:t>Dôležitú výpovednú úlohu zohráva farba. Samozrejme, do určitej miery je to subjektívna záležitosť. Autorkou zvolená červená pre danú výpoveď ťarchy nie je najvhodnejšia. Aj ako sama píše v svojej teoretickej práci, je to farba vzbury, prevratu, revolúcie, energie a symbolizuje silné a sebavedomé osoby. Chýba mi tu aj práca s farebnými škálami, ako v kolekcií TMA.</w:t>
      </w:r>
      <w:r w:rsidR="004476FF">
        <w:rPr>
          <w:szCs w:val="24"/>
        </w:rPr>
        <w:t xml:space="preserve"> Dlhá vlečka, ktorá je nositeľom</w:t>
      </w:r>
      <w:r w:rsidR="006F0CF5">
        <w:rPr>
          <w:szCs w:val="24"/>
        </w:rPr>
        <w:t>,</w:t>
      </w:r>
      <w:r w:rsidR="004476FF">
        <w:rPr>
          <w:szCs w:val="24"/>
        </w:rPr>
        <w:t xml:space="preserve"> hlavnej myšlienky by si zaslúžila rafinovanejšie riešenie aj v spojitosti so šálom, ktorý je v tomto prípade len dekoratívnym prvkom. Monumentálnosťou by mohol prípadne nahradiť aj vlečku.</w:t>
      </w:r>
    </w:p>
    <w:p w:rsidR="004476FF" w:rsidRDefault="004476FF" w:rsidP="00CD5972">
      <w:pPr>
        <w:spacing w:after="0"/>
        <w:jc w:val="both"/>
        <w:rPr>
          <w:szCs w:val="24"/>
        </w:rPr>
      </w:pPr>
      <w:r>
        <w:rPr>
          <w:szCs w:val="24"/>
        </w:rPr>
        <w:t>Napriek týmto mojím výhradám veľmi kladne hodnotím snahu študentky o hľadanie posolstva myšlienky a jej pretransformovania do materiálnej funkčnej formy – odevu ako nositeľa odkazu.</w:t>
      </w:r>
      <w:r w:rsidR="006F0CF5">
        <w:rPr>
          <w:szCs w:val="24"/>
        </w:rPr>
        <w:t xml:space="preserve"> Kolekcia je na vysokej výtvarnej úrovni, technicky a remeselne výborne zvládnutá. Vybrala si ťažšiu cestu, ale určite sa pri tvorbe, koncipovaní a </w:t>
      </w:r>
      <w:r w:rsidR="00AD234E">
        <w:rPr>
          <w:szCs w:val="24"/>
        </w:rPr>
        <w:t>realizácie</w:t>
      </w:r>
      <w:bookmarkStart w:id="0" w:name="_GoBack"/>
      <w:bookmarkEnd w:id="0"/>
      <w:r w:rsidR="006F0CF5">
        <w:rPr>
          <w:szCs w:val="24"/>
        </w:rPr>
        <w:t xml:space="preserve"> veľa naučila.</w:t>
      </w:r>
    </w:p>
    <w:p w:rsidR="006F0CF5" w:rsidRDefault="006F0CF5" w:rsidP="00CD5972">
      <w:pPr>
        <w:spacing w:after="0"/>
        <w:jc w:val="both"/>
        <w:rPr>
          <w:szCs w:val="24"/>
        </w:rPr>
      </w:pPr>
    </w:p>
    <w:p w:rsidR="00AD234E" w:rsidRDefault="00AD234E" w:rsidP="00CD5972">
      <w:pPr>
        <w:spacing w:after="0"/>
        <w:jc w:val="both"/>
        <w:rPr>
          <w:szCs w:val="24"/>
        </w:rPr>
      </w:pPr>
    </w:p>
    <w:p w:rsidR="00AD234E" w:rsidRDefault="00AD234E" w:rsidP="00CD5972">
      <w:pPr>
        <w:spacing w:after="0"/>
        <w:jc w:val="both"/>
        <w:rPr>
          <w:szCs w:val="24"/>
        </w:rPr>
      </w:pPr>
    </w:p>
    <w:p w:rsidR="00AD234E" w:rsidRDefault="00AD234E" w:rsidP="00CD5972">
      <w:pPr>
        <w:spacing w:after="0"/>
        <w:jc w:val="both"/>
        <w:rPr>
          <w:szCs w:val="24"/>
        </w:rPr>
      </w:pPr>
    </w:p>
    <w:p w:rsidR="006F0CF5" w:rsidRDefault="006F0CF5" w:rsidP="00CD5972">
      <w:pPr>
        <w:spacing w:after="0"/>
        <w:jc w:val="both"/>
        <w:rPr>
          <w:szCs w:val="24"/>
        </w:rPr>
      </w:pPr>
    </w:p>
    <w:p w:rsidR="006F0CF5" w:rsidRDefault="006F0CF5" w:rsidP="00CD5972">
      <w:pPr>
        <w:spacing w:after="0"/>
        <w:jc w:val="both"/>
        <w:rPr>
          <w:szCs w:val="24"/>
        </w:rPr>
      </w:pPr>
      <w:r>
        <w:rPr>
          <w:szCs w:val="24"/>
        </w:rPr>
        <w:t>Otázky:</w:t>
      </w:r>
    </w:p>
    <w:p w:rsidR="006F0CF5" w:rsidRDefault="006F0CF5" w:rsidP="00CD5972">
      <w:pPr>
        <w:spacing w:after="0"/>
        <w:jc w:val="both"/>
        <w:rPr>
          <w:szCs w:val="24"/>
        </w:rPr>
      </w:pPr>
    </w:p>
    <w:p w:rsidR="006F0CF5" w:rsidRDefault="006F0CF5" w:rsidP="00CD5972">
      <w:pPr>
        <w:spacing w:after="0"/>
        <w:jc w:val="both"/>
        <w:rPr>
          <w:szCs w:val="24"/>
        </w:rPr>
      </w:pPr>
      <w:r>
        <w:rPr>
          <w:szCs w:val="24"/>
        </w:rPr>
        <w:t>1.Aký odkaz, pocit by ste na tričko napísala vy? A prečo?</w:t>
      </w:r>
    </w:p>
    <w:p w:rsidR="004B1D69" w:rsidRPr="000A7C26" w:rsidRDefault="004B1D69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B558D4" w:rsidRPr="000A7C26" w:rsidRDefault="00B558D4" w:rsidP="00CD5972">
      <w:pPr>
        <w:spacing w:after="0"/>
        <w:jc w:val="both"/>
        <w:rPr>
          <w:szCs w:val="24"/>
        </w:rPr>
      </w:pPr>
    </w:p>
    <w:p w:rsidR="00B558D4" w:rsidRPr="000A7C26" w:rsidRDefault="00B558D4" w:rsidP="00CD5972">
      <w:pPr>
        <w:spacing w:after="0"/>
        <w:jc w:val="both"/>
        <w:rPr>
          <w:szCs w:val="24"/>
        </w:rPr>
      </w:pPr>
    </w:p>
    <w:p w:rsidR="00E77C3A" w:rsidRPr="000A7C26" w:rsidRDefault="00E77C3A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jc w:val="both"/>
        <w:rPr>
          <w:szCs w:val="24"/>
          <w:lang w:val="pl-PL"/>
        </w:rPr>
      </w:pPr>
    </w:p>
    <w:p w:rsidR="00CD5972" w:rsidRPr="000A7C26" w:rsidRDefault="00CD5972" w:rsidP="00CD5972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....</w:t>
      </w:r>
      <w:r w:rsidR="00F1658E">
        <w:rPr>
          <w:szCs w:val="24"/>
          <w:lang w:val="pl-PL"/>
        </w:rPr>
        <w:t>A</w:t>
      </w:r>
      <w:r w:rsidRPr="007A24FF">
        <w:rPr>
          <w:szCs w:val="24"/>
          <w:lang w:val="pl-PL"/>
        </w:rPr>
        <w:t>.......................................................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....</w:t>
      </w:r>
      <w:r w:rsidR="00F1658E">
        <w:rPr>
          <w:szCs w:val="24"/>
          <w:lang w:val="pl-PL"/>
        </w:rPr>
        <w:t>Bratislave</w:t>
      </w:r>
      <w:r w:rsidRPr="007A24FF">
        <w:rPr>
          <w:szCs w:val="24"/>
          <w:lang w:val="pl-PL"/>
        </w:rPr>
        <w:t xml:space="preserve">..................................   dne </w:t>
      </w:r>
      <w:r w:rsidR="00F1658E">
        <w:rPr>
          <w:szCs w:val="24"/>
          <w:lang w:val="pl-PL"/>
        </w:rPr>
        <w:t>8.6.2012</w:t>
      </w:r>
      <w:r w:rsidRPr="007A24FF">
        <w:rPr>
          <w:szCs w:val="24"/>
          <w:lang w:val="pl-PL"/>
        </w:rPr>
        <w:t>......................................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E77C3A" w:rsidRDefault="002E5B3F" w:rsidP="002E5B3F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</w:p>
    <w:p w:rsidR="002E5B3F" w:rsidRPr="007A24FF" w:rsidRDefault="002E5B3F" w:rsidP="002E5B3F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lastRenderedPageBreak/>
        <w:tab/>
        <w:t xml:space="preserve"> podpis oponenta práce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p w:rsidR="002E5B3F" w:rsidRPr="007A24FF" w:rsidRDefault="002E5B3F" w:rsidP="002E5B3F">
      <w:pPr>
        <w:spacing w:after="0"/>
        <w:jc w:val="both"/>
        <w:rPr>
          <w:szCs w:val="24"/>
        </w:rPr>
      </w:pPr>
      <w:proofErr w:type="spellStart"/>
      <w:r w:rsidRPr="007A24FF">
        <w:rPr>
          <w:szCs w:val="24"/>
        </w:rPr>
        <w:t>Pro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klasifikaci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použijte</w:t>
      </w:r>
      <w:proofErr w:type="spellEnd"/>
      <w:r w:rsidRPr="007A24FF">
        <w:rPr>
          <w:szCs w:val="24"/>
        </w:rPr>
        <w:t xml:space="preserve"> tuto stupnici:</w:t>
      </w:r>
    </w:p>
    <w:p w:rsidR="002E5B3F" w:rsidRPr="007A24FF" w:rsidRDefault="002E5B3F" w:rsidP="002E5B3F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2E5B3F" w:rsidRPr="00952BAD" w:rsidTr="00D228C6">
        <w:trPr>
          <w:trHeight w:val="284"/>
        </w:trPr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</w:t>
            </w:r>
            <w:proofErr w:type="spellStart"/>
            <w:r w:rsidRPr="00952BAD">
              <w:rPr>
                <w:sz w:val="20"/>
              </w:rPr>
              <w:t>výborně</w:t>
            </w:r>
            <w:proofErr w:type="spellEnd"/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B - </w:t>
            </w:r>
            <w:proofErr w:type="spellStart"/>
            <w:r w:rsidRPr="00952BAD">
              <w:rPr>
                <w:sz w:val="20"/>
              </w:rPr>
              <w:t>velmi</w:t>
            </w:r>
            <w:proofErr w:type="spellEnd"/>
            <w:r w:rsidRPr="00952BAD">
              <w:rPr>
                <w:sz w:val="20"/>
              </w:rPr>
              <w:t xml:space="preserve"> </w:t>
            </w:r>
            <w:proofErr w:type="spellStart"/>
            <w:r w:rsidRPr="00952BAD">
              <w:rPr>
                <w:sz w:val="20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C - </w:t>
            </w:r>
            <w:proofErr w:type="spellStart"/>
            <w:r w:rsidRPr="00952BAD">
              <w:rPr>
                <w:sz w:val="20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D - </w:t>
            </w:r>
            <w:proofErr w:type="spellStart"/>
            <w:r w:rsidRPr="00952BAD">
              <w:rPr>
                <w:sz w:val="20"/>
              </w:rPr>
              <w:t>uspokojivě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E - </w:t>
            </w:r>
            <w:proofErr w:type="spellStart"/>
            <w:r w:rsidRPr="00952BAD">
              <w:rPr>
                <w:sz w:val="20"/>
              </w:rPr>
              <w:t>dostatečně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2E5B3F" w:rsidRPr="00952BAD" w:rsidRDefault="002E5B3F" w:rsidP="00D228C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F - </w:t>
            </w:r>
            <w:proofErr w:type="spellStart"/>
            <w:r w:rsidRPr="00952BAD">
              <w:rPr>
                <w:sz w:val="20"/>
              </w:rPr>
              <w:t>nedostatečně</w:t>
            </w:r>
            <w:proofErr w:type="spellEnd"/>
          </w:p>
        </w:tc>
      </w:tr>
    </w:tbl>
    <w:p w:rsidR="002E5B3F" w:rsidRDefault="002E5B3F" w:rsidP="002E5B3F">
      <w:pPr>
        <w:spacing w:after="0"/>
        <w:jc w:val="both"/>
      </w:pPr>
    </w:p>
    <w:p w:rsidR="002E5B3F" w:rsidRDefault="002E5B3F" w:rsidP="002E5B3F">
      <w:pPr>
        <w:spacing w:after="0"/>
        <w:jc w:val="both"/>
        <w:rPr>
          <w:szCs w:val="24"/>
        </w:rPr>
      </w:pPr>
    </w:p>
    <w:p w:rsidR="003A5A41" w:rsidRDefault="002E5B3F" w:rsidP="002E5B3F">
      <w:pPr>
        <w:spacing w:after="0"/>
        <w:jc w:val="both"/>
        <w:rPr>
          <w:lang w:val="pl-PL"/>
        </w:rPr>
      </w:pPr>
      <w:r w:rsidRPr="007A24FF">
        <w:rPr>
          <w:szCs w:val="24"/>
        </w:rPr>
        <w:t xml:space="preserve">* </w:t>
      </w:r>
      <w:proofErr w:type="spellStart"/>
      <w:r w:rsidRPr="007A24FF">
        <w:rPr>
          <w:szCs w:val="24"/>
        </w:rPr>
        <w:t>nehodící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se</w:t>
      </w:r>
      <w:proofErr w:type="spellEnd"/>
      <w:r w:rsidRPr="007A24FF">
        <w:rPr>
          <w:szCs w:val="24"/>
        </w:rPr>
        <w:t xml:space="preserve"> </w:t>
      </w:r>
      <w:proofErr w:type="spellStart"/>
      <w:r w:rsidRPr="007A24FF">
        <w:rPr>
          <w:szCs w:val="24"/>
        </w:rPr>
        <w:t>škrtněte</w:t>
      </w:r>
      <w:proofErr w:type="spellEnd"/>
    </w:p>
    <w:sectPr w:rsidR="003A5A41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54" w:rsidRDefault="00BA6C54" w:rsidP="005A4D36">
      <w:pPr>
        <w:spacing w:after="0"/>
      </w:pPr>
      <w:r>
        <w:separator/>
      </w:r>
    </w:p>
  </w:endnote>
  <w:endnote w:type="continuationSeparator" w:id="0">
    <w:p w:rsidR="00BA6C54" w:rsidRDefault="00BA6C54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54" w:rsidRDefault="00BA6C54" w:rsidP="005A4D36">
      <w:pPr>
        <w:spacing w:after="0"/>
      </w:pPr>
      <w:r>
        <w:separator/>
      </w:r>
    </w:p>
  </w:footnote>
  <w:footnote w:type="continuationSeparator" w:id="0">
    <w:p w:rsidR="00BA6C54" w:rsidRDefault="00BA6C54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5A4D36" w:rsidP="005A4D36">
    <w:pPr>
      <w:pStyle w:val="Hlavika"/>
      <w:jc w:val="center"/>
    </w:pPr>
  </w:p>
  <w:p w:rsidR="005A4D36" w:rsidRDefault="005A4D3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DF2C66" w:rsidP="005A4D36">
          <w:pPr>
            <w:pStyle w:val="Hlavika"/>
            <w:ind w:left="0"/>
            <w:jc w:val="center"/>
          </w:pPr>
          <w:r>
            <w:rPr>
              <w:noProof/>
              <w:lang w:eastAsia="sk-SK"/>
            </w:rPr>
            <w:drawing>
              <wp:inline distT="0" distB="0" distL="0" distR="0">
                <wp:extent cx="3600450" cy="1038225"/>
                <wp:effectExtent l="0" t="0" r="0" b="0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09E1"/>
    <w:rsid w:val="00005684"/>
    <w:rsid w:val="000A7C26"/>
    <w:rsid w:val="000C6557"/>
    <w:rsid w:val="00105B2E"/>
    <w:rsid w:val="001803C2"/>
    <w:rsid w:val="0019484C"/>
    <w:rsid w:val="001C7604"/>
    <w:rsid w:val="00205FDC"/>
    <w:rsid w:val="00270B69"/>
    <w:rsid w:val="00284EFD"/>
    <w:rsid w:val="002C2146"/>
    <w:rsid w:val="002E5B3F"/>
    <w:rsid w:val="002E681B"/>
    <w:rsid w:val="00320661"/>
    <w:rsid w:val="003A5A41"/>
    <w:rsid w:val="004476FF"/>
    <w:rsid w:val="004B1D69"/>
    <w:rsid w:val="004F69CC"/>
    <w:rsid w:val="00513F1E"/>
    <w:rsid w:val="005A4D36"/>
    <w:rsid w:val="005C03DA"/>
    <w:rsid w:val="006329D0"/>
    <w:rsid w:val="0064763A"/>
    <w:rsid w:val="0065708B"/>
    <w:rsid w:val="006F0CF5"/>
    <w:rsid w:val="00750339"/>
    <w:rsid w:val="007A64F7"/>
    <w:rsid w:val="00820C1E"/>
    <w:rsid w:val="00821E96"/>
    <w:rsid w:val="00890166"/>
    <w:rsid w:val="009571C4"/>
    <w:rsid w:val="00A216E8"/>
    <w:rsid w:val="00A64177"/>
    <w:rsid w:val="00A757A5"/>
    <w:rsid w:val="00AD234E"/>
    <w:rsid w:val="00B558D4"/>
    <w:rsid w:val="00B7376F"/>
    <w:rsid w:val="00BA6C54"/>
    <w:rsid w:val="00C95518"/>
    <w:rsid w:val="00CD5972"/>
    <w:rsid w:val="00CF7F52"/>
    <w:rsid w:val="00D228C6"/>
    <w:rsid w:val="00D77369"/>
    <w:rsid w:val="00DF2C66"/>
    <w:rsid w:val="00DF53A6"/>
    <w:rsid w:val="00E25B3F"/>
    <w:rsid w:val="00E77C3A"/>
    <w:rsid w:val="00EF706C"/>
    <w:rsid w:val="00F025A4"/>
    <w:rsid w:val="00F1658E"/>
    <w:rsid w:val="00F238C4"/>
    <w:rsid w:val="00F74CF3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Příloha k protokolu o ZS č</vt:lpstr>
      <vt:lpstr>Příloha k protokolu o ZS č</vt:lpstr>
      <vt:lpstr>Příloha k protokolu o ZS č</vt:lpstr>
    </vt:vector>
  </TitlesOfParts>
  <Company>Přátelé Kryštůfka Robina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pc</cp:lastModifiedBy>
  <cp:revision>4</cp:revision>
  <cp:lastPrinted>2010-03-31T07:29:00Z</cp:lastPrinted>
  <dcterms:created xsi:type="dcterms:W3CDTF">2012-06-09T19:14:00Z</dcterms:created>
  <dcterms:modified xsi:type="dcterms:W3CDTF">2012-06-09T21:44:00Z</dcterms:modified>
</cp:coreProperties>
</file>