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E29" w:rsidRDefault="00D94E29" w:rsidP="00D94E29">
      <w:pPr>
        <w:jc w:val="center"/>
        <w:rPr>
          <w:b/>
          <w:szCs w:val="24"/>
        </w:rPr>
      </w:pPr>
      <w:r>
        <w:rPr>
          <w:b/>
          <w:noProof/>
          <w:szCs w:val="24"/>
          <w:lang w:eastAsia="cs-CZ"/>
        </w:rPr>
        <w:drawing>
          <wp:inline distT="0" distB="0" distL="0" distR="0" wp14:anchorId="7B349135" wp14:editId="2AB385F5">
            <wp:extent cx="3152775" cy="448395"/>
            <wp:effectExtent l="0" t="0" r="0" b="8890"/>
            <wp:docPr id="1" name="Obrázek 1" descr="D:\Users\baronova\Documents\dokumenty\Logo UTB F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aronova\Documents\dokumenty\Logo UTB FM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4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E29" w:rsidRDefault="00D94E29" w:rsidP="00D94E29">
      <w:pPr>
        <w:jc w:val="center"/>
        <w:rPr>
          <w:b/>
          <w:szCs w:val="24"/>
        </w:rPr>
      </w:pPr>
    </w:p>
    <w:p w:rsidR="00D94E29" w:rsidRPr="000A7C26" w:rsidRDefault="00D94E29" w:rsidP="00D94E29">
      <w:pPr>
        <w:jc w:val="center"/>
        <w:rPr>
          <w:b/>
          <w:szCs w:val="24"/>
        </w:rPr>
      </w:pPr>
    </w:p>
    <w:p w:rsidR="00D94E29" w:rsidRPr="000A7C26" w:rsidRDefault="00D94E29" w:rsidP="00D94E29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Hodnocení vedoucího diplomové práce –</w:t>
      </w:r>
      <w:r>
        <w:rPr>
          <w:b/>
          <w:sz w:val="28"/>
          <w:szCs w:val="28"/>
        </w:rPr>
        <w:t xml:space="preserve"> teoretická část</w:t>
      </w:r>
    </w:p>
    <w:p w:rsidR="00D94E29" w:rsidRPr="000A7C26" w:rsidRDefault="00D94E29" w:rsidP="00D94E29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Bc. Tomáš </w:t>
            </w:r>
            <w:proofErr w:type="spellStart"/>
            <w:r>
              <w:rPr>
                <w:b/>
                <w:szCs w:val="24"/>
              </w:rPr>
              <w:t>Kompaník</w:t>
            </w:r>
            <w:proofErr w:type="spellEnd"/>
          </w:p>
        </w:tc>
      </w:tr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 8206 Výtvarná umění</w:t>
            </w:r>
          </w:p>
        </w:tc>
      </w:tr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 a design</w:t>
            </w:r>
            <w:proofErr w:type="gramEnd"/>
            <w:r>
              <w:rPr>
                <w:b/>
                <w:szCs w:val="24"/>
              </w:rPr>
              <w:t xml:space="preserve"> – Grafický design</w:t>
            </w:r>
          </w:p>
        </w:tc>
      </w:tr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</w:t>
            </w:r>
            <w:r w:rsidRPr="005A4D36">
              <w:rPr>
                <w:b/>
                <w:szCs w:val="24"/>
              </w:rPr>
              <w:t>Akad.</w:t>
            </w:r>
            <w:proofErr w:type="gramEnd"/>
            <w:r w:rsidRPr="005A4D36">
              <w:rPr>
                <w:b/>
                <w:szCs w:val="24"/>
              </w:rPr>
              <w:t xml:space="preserve"> rok</w:t>
            </w:r>
            <w:r>
              <w:rPr>
                <w:b/>
                <w:szCs w:val="24"/>
              </w:rPr>
              <w:t xml:space="preserve"> 2011/12</w:t>
            </w:r>
          </w:p>
        </w:tc>
        <w:tc>
          <w:tcPr>
            <w:tcW w:w="1834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</w:p>
        </w:tc>
      </w:tr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</w:p>
        </w:tc>
      </w:tr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Využití slovenské lidové tvorby v grafickém designu</w:t>
            </w:r>
          </w:p>
        </w:tc>
      </w:tr>
      <w:tr w:rsidR="00D94E29" w:rsidRPr="005A4D36" w:rsidTr="00A06D8F">
        <w:trPr>
          <w:trHeight w:val="284"/>
        </w:trPr>
        <w:tc>
          <w:tcPr>
            <w:tcW w:w="2988" w:type="dxa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94E29" w:rsidRPr="005A4D36" w:rsidRDefault="00D94E29" w:rsidP="00A06D8F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M. A. Lenka </w:t>
            </w:r>
            <w:proofErr w:type="spellStart"/>
            <w:r>
              <w:rPr>
                <w:b/>
                <w:szCs w:val="24"/>
              </w:rPr>
              <w:t>Baroňová</w:t>
            </w:r>
            <w:proofErr w:type="spellEnd"/>
          </w:p>
        </w:tc>
      </w:tr>
    </w:tbl>
    <w:p w:rsidR="00D94E29" w:rsidRDefault="00D94E29" w:rsidP="00D94E29"/>
    <w:p w:rsidR="00D94E29" w:rsidRDefault="00D94E29" w:rsidP="00D94E29">
      <w:r>
        <w:t xml:space="preserve">Práce je napsaná s přehledem, obsah je rozdělen věcně a logicky k tématu. Text o historii pomáhá výtvarníkovi zorientovat se v tradici, v regionech, v jednotlivých ornamentikách a způsobech zhotovování výšivek. Druhá polovina DP vyhledává současné autory mladé a střední generace doma i ve světě, kteří se nechávají inspirovat lidovou kulturou a národopisem. Zpracování obou pomyslných částí – minulosti i současnosti estetiky lidové tvořivosti je dobrou studijní prací potřebnou k vlastní graficko-designerské tvorbě.  Jedná se o klasickou vyhledávací studii, hodně textu je převzato, ale jinak to ani nejde, student si nemůže vymyslet, jaké vzory se vyšívaly v tom kterém kraji. Části, ve kterých posluchač stylizuje text samostatně, jsou dokladem všestranné autorovy inteligence, tedy i jazykové. Projevuje dobré stylistické schopnosti a názorovou jistotu. Práce má </w:t>
      </w:r>
      <w:r w:rsidR="00DD7922">
        <w:t>potřebný</w:t>
      </w:r>
      <w:r>
        <w:t xml:space="preserve"> rozsah textový i obrazový, zpracovaná literatura a elektronické zdroje dostačující.</w:t>
      </w:r>
    </w:p>
    <w:p w:rsidR="00D94E29" w:rsidRPr="008341D8" w:rsidRDefault="00D94E29" w:rsidP="008341D8">
      <w:r>
        <w:t xml:space="preserve">Také je třeba vyzdvihnout typografické zpracování výtvarné varianty </w:t>
      </w:r>
      <w:r w:rsidR="00280D87">
        <w:t>teoretické diplomové práce</w:t>
      </w:r>
      <w:r>
        <w:t>. Formátově, bar</w:t>
      </w:r>
      <w:r w:rsidR="00280D87">
        <w:t>evností i pojetím je koncipována</w:t>
      </w:r>
      <w:r>
        <w:t xml:space="preserve"> v souladu s praktickou prací </w:t>
      </w:r>
      <w:r>
        <w:rPr>
          <w:rFonts w:cstheme="minorHAnsi"/>
        </w:rPr>
        <w:t>─</w:t>
      </w:r>
      <w:r w:rsidRPr="00343408">
        <w:t xml:space="preserve"> </w:t>
      </w:r>
      <w:r>
        <w:t xml:space="preserve">autorskou knihou. I když to nebylo původním záměrem, máme před sebou knihy dvě, téměř jakousi </w:t>
      </w:r>
      <w:proofErr w:type="spellStart"/>
      <w:r>
        <w:t>dvojknihu</w:t>
      </w:r>
      <w:proofErr w:type="spellEnd"/>
      <w:r>
        <w:t>, celek rozdělený na teoretickou a výtvarnou složku</w:t>
      </w:r>
      <w:r w:rsidR="00280D87">
        <w:t xml:space="preserve"> s příslušnou výpovědní hodnotou</w:t>
      </w:r>
      <w:r>
        <w:t>, které se velmi vhodně doplňují obsahem i formou.</w:t>
      </w:r>
    </w:p>
    <w:p w:rsidR="00D94E29" w:rsidRPr="000A7C26" w:rsidRDefault="00D94E29" w:rsidP="00D94E29">
      <w:pPr>
        <w:spacing w:after="0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 xml:space="preserve">Návrh klasifikace  </w:t>
      </w:r>
      <w:r w:rsidRPr="000A7C26">
        <w:rPr>
          <w:szCs w:val="24"/>
          <w:lang w:val="pl-PL"/>
        </w:rPr>
        <w:tab/>
        <w:t>..</w:t>
      </w:r>
      <w:r>
        <w:rPr>
          <w:szCs w:val="24"/>
          <w:lang w:val="pl-PL"/>
        </w:rPr>
        <w:t>A - výborně</w:t>
      </w:r>
      <w:r w:rsidRPr="000A7C26">
        <w:rPr>
          <w:szCs w:val="24"/>
          <w:lang w:val="pl-PL"/>
        </w:rPr>
        <w:t>.........................................................</w:t>
      </w:r>
    </w:p>
    <w:p w:rsidR="00D94E29" w:rsidRPr="000A7C26" w:rsidRDefault="00D94E29" w:rsidP="00D94E29">
      <w:pPr>
        <w:spacing w:after="0"/>
        <w:jc w:val="both"/>
        <w:rPr>
          <w:szCs w:val="24"/>
          <w:lang w:val="pl-PL"/>
        </w:rPr>
      </w:pPr>
    </w:p>
    <w:p w:rsidR="00D94E29" w:rsidRPr="000A7C26" w:rsidRDefault="00D94E29" w:rsidP="00D94E29">
      <w:pPr>
        <w:spacing w:after="0"/>
        <w:jc w:val="both"/>
        <w:rPr>
          <w:szCs w:val="24"/>
          <w:lang w:val="pl-PL"/>
        </w:rPr>
      </w:pPr>
    </w:p>
    <w:p w:rsidR="00D94E29" w:rsidRPr="000A7C26" w:rsidRDefault="00D94E29" w:rsidP="00D94E29">
      <w:pPr>
        <w:spacing w:after="0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>V(e) ...</w:t>
      </w:r>
      <w:r>
        <w:rPr>
          <w:szCs w:val="24"/>
          <w:lang w:val="pl-PL"/>
        </w:rPr>
        <w:t xml:space="preserve">Zlíně </w:t>
      </w:r>
      <w:r w:rsidRPr="000A7C26">
        <w:rPr>
          <w:szCs w:val="24"/>
          <w:lang w:val="pl-PL"/>
        </w:rPr>
        <w:t>...................................   dne ...</w:t>
      </w:r>
      <w:r>
        <w:rPr>
          <w:szCs w:val="24"/>
          <w:lang w:val="pl-PL"/>
        </w:rPr>
        <w:t>4. 10. 2012</w:t>
      </w:r>
      <w:r w:rsidRPr="000A7C26">
        <w:rPr>
          <w:szCs w:val="24"/>
          <w:lang w:val="pl-PL"/>
        </w:rPr>
        <w:t>...................................</w:t>
      </w:r>
    </w:p>
    <w:p w:rsidR="00D94E29" w:rsidRPr="000A7C26" w:rsidRDefault="00D94E29" w:rsidP="00D94E29">
      <w:pPr>
        <w:spacing w:after="0"/>
        <w:jc w:val="both"/>
        <w:rPr>
          <w:szCs w:val="24"/>
          <w:lang w:val="pl-PL"/>
        </w:rPr>
      </w:pPr>
    </w:p>
    <w:p w:rsidR="00D94E29" w:rsidRPr="000A7C26" w:rsidRDefault="00280D87" w:rsidP="00D94E29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 w:rsidR="00D94E29">
        <w:rPr>
          <w:szCs w:val="24"/>
          <w:lang w:val="pl-PL"/>
        </w:rPr>
        <w:tab/>
        <w:t xml:space="preserve">      </w:t>
      </w:r>
      <w:r w:rsidR="00D94E29" w:rsidRPr="000A7C26">
        <w:rPr>
          <w:szCs w:val="24"/>
          <w:lang w:val="pl-PL"/>
        </w:rPr>
        <w:t xml:space="preserve">......................................……………… </w:t>
      </w:r>
      <w:r w:rsidR="00D94E29" w:rsidRPr="000A7C26">
        <w:rPr>
          <w:szCs w:val="24"/>
          <w:lang w:val="pl-PL"/>
        </w:rPr>
        <w:tab/>
        <w:t xml:space="preserve">podpis vedoucího práce </w:t>
      </w:r>
    </w:p>
    <w:p w:rsidR="00D94E29" w:rsidRDefault="00D94E29" w:rsidP="00D94E29">
      <w:pPr>
        <w:spacing w:after="0"/>
        <w:jc w:val="both"/>
        <w:rPr>
          <w:szCs w:val="24"/>
        </w:rPr>
      </w:pPr>
      <w:r>
        <w:rPr>
          <w:szCs w:val="24"/>
        </w:rPr>
        <w:t>Pro klasifikaci použijte tuto stupnici:</w:t>
      </w:r>
    </w:p>
    <w:p w:rsidR="00D94E29" w:rsidRDefault="00D94E29" w:rsidP="00D94E29">
      <w:pPr>
        <w:spacing w:after="0"/>
        <w:jc w:val="both"/>
        <w:rPr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1588"/>
        <w:gridCol w:w="1588"/>
        <w:gridCol w:w="1588"/>
        <w:gridCol w:w="1588"/>
        <w:gridCol w:w="1670"/>
      </w:tblGrid>
      <w:tr w:rsidR="00D94E29" w:rsidTr="00A06D8F">
        <w:trPr>
          <w:trHeight w:val="284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94E29" w:rsidRDefault="00D94E29" w:rsidP="00A06D8F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A - výborně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94E29" w:rsidRDefault="00D94E29" w:rsidP="00A06D8F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B - velmi dobře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94E29" w:rsidRDefault="00D94E29" w:rsidP="00A06D8F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C - dobře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94E29" w:rsidRDefault="00D94E29" w:rsidP="00A06D8F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D - uspokojivě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94E29" w:rsidRDefault="00D94E29" w:rsidP="00A06D8F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E - dostatečně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4E29" w:rsidRDefault="00D94E29" w:rsidP="00A06D8F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F - nedostatečně</w:t>
            </w:r>
          </w:p>
        </w:tc>
      </w:tr>
    </w:tbl>
    <w:p w:rsidR="005F45D7" w:rsidRDefault="006E1800" w:rsidP="008341D8"/>
    <w:p w:rsidR="006E1800" w:rsidRDefault="006E1800" w:rsidP="006E1800">
      <w:pPr>
        <w:jc w:val="center"/>
        <w:rPr>
          <w:b/>
          <w:szCs w:val="24"/>
        </w:rPr>
      </w:pPr>
    </w:p>
    <w:p w:rsidR="006E1800" w:rsidRPr="000A7C26" w:rsidRDefault="006E1800" w:rsidP="006E1800">
      <w:pPr>
        <w:jc w:val="center"/>
        <w:rPr>
          <w:b/>
          <w:szCs w:val="24"/>
        </w:rPr>
      </w:pPr>
    </w:p>
    <w:p w:rsidR="006E1800" w:rsidRPr="000A7C26" w:rsidRDefault="006E1800" w:rsidP="006E1800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Hodnocení vedoucího diplomové práce –</w:t>
      </w:r>
      <w:r>
        <w:rPr>
          <w:b/>
          <w:sz w:val="28"/>
          <w:szCs w:val="28"/>
        </w:rPr>
        <w:t xml:space="preserve"> praktická část</w:t>
      </w:r>
    </w:p>
    <w:p w:rsidR="006E1800" w:rsidRPr="000A7C26" w:rsidRDefault="006E1800" w:rsidP="006E1800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Bc. Tomáš </w:t>
            </w:r>
            <w:proofErr w:type="spellStart"/>
            <w:r>
              <w:rPr>
                <w:b/>
                <w:szCs w:val="24"/>
              </w:rPr>
              <w:t>Kompaník</w:t>
            </w:r>
            <w:proofErr w:type="spellEnd"/>
          </w:p>
        </w:tc>
      </w:tr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 8206 Výtvarná umění</w:t>
            </w:r>
          </w:p>
        </w:tc>
      </w:tr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 a design</w:t>
            </w:r>
            <w:proofErr w:type="gramEnd"/>
            <w:r>
              <w:rPr>
                <w:b/>
                <w:szCs w:val="24"/>
              </w:rPr>
              <w:t xml:space="preserve"> – Grafický design</w:t>
            </w:r>
          </w:p>
        </w:tc>
      </w:tr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</w:t>
            </w:r>
            <w:r w:rsidRPr="005A4D36">
              <w:rPr>
                <w:b/>
                <w:szCs w:val="24"/>
              </w:rPr>
              <w:t>Akad.</w:t>
            </w:r>
            <w:proofErr w:type="gramEnd"/>
            <w:r w:rsidRPr="005A4D36">
              <w:rPr>
                <w:b/>
                <w:szCs w:val="24"/>
              </w:rPr>
              <w:t xml:space="preserve"> rok</w:t>
            </w:r>
            <w:r>
              <w:rPr>
                <w:b/>
                <w:szCs w:val="24"/>
              </w:rPr>
              <w:t xml:space="preserve"> 2011/12</w:t>
            </w:r>
          </w:p>
        </w:tc>
        <w:tc>
          <w:tcPr>
            <w:tcW w:w="1834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</w:p>
        </w:tc>
      </w:tr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</w:p>
        </w:tc>
      </w:tr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Využití slovenské lidové tvorby v grafickém designu</w:t>
            </w:r>
          </w:p>
        </w:tc>
      </w:tr>
      <w:tr w:rsidR="006E1800" w:rsidRPr="005A4D36" w:rsidTr="00B57FB5">
        <w:trPr>
          <w:trHeight w:val="284"/>
        </w:trPr>
        <w:tc>
          <w:tcPr>
            <w:tcW w:w="2988" w:type="dxa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6E1800" w:rsidRPr="005A4D36" w:rsidRDefault="006E1800" w:rsidP="00B57FB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M. A. Lenka </w:t>
            </w:r>
            <w:proofErr w:type="spellStart"/>
            <w:r>
              <w:rPr>
                <w:b/>
                <w:szCs w:val="24"/>
              </w:rPr>
              <w:t>Baroňová</w:t>
            </w:r>
            <w:proofErr w:type="spellEnd"/>
          </w:p>
        </w:tc>
      </w:tr>
    </w:tbl>
    <w:p w:rsidR="006E1800" w:rsidRDefault="006E1800" w:rsidP="006E1800"/>
    <w:p w:rsidR="006E1800" w:rsidRDefault="006E1800" w:rsidP="006E1800"/>
    <w:p w:rsidR="006E1800" w:rsidRDefault="006E1800" w:rsidP="006E1800">
      <w:r>
        <w:t>Posluchače vedl k výběru tématu DP obdiv a úcta k lidové tradici, vědomí národnostní příslušnosti s osobním vztahem k historii lidové tvořivosti, konkrétně k výšivce. Téma zpracovává teoreticky a na základě historického průzkumu i prakticky. Textem i výtvarně se dotýká fenoménu slovenské výšivky, anonymního uměleckého řemesla, které je součástí národopisného bohatství země. U zástupce mladé výtvarné generace není zahledění do krás minulosti a obdiv k tradici příliš obvyklý. Uznání patřící mnoha generacím neznámých vyšívaček, okouzlení mnoha vzory lišících se podle krajů je patrné z celé knihy. A to bez patosu, bez pouhého překreslení vyšívacích vzorů, ale povýšené (nebo chcete-li minimálně posunuté) do výtvarné stylizace dnešní doby. Naopak neviditelné je systematické třídění, několikaměsíční pracné překreslení (</w:t>
      </w:r>
      <w:proofErr w:type="spellStart"/>
      <w:r>
        <w:t>křivkování</w:t>
      </w:r>
      <w:proofErr w:type="spellEnd"/>
      <w:r>
        <w:t>) desítek motivů a předchozí varianty, které kniha měla.</w:t>
      </w:r>
    </w:p>
    <w:p w:rsidR="006E1800" w:rsidRDefault="006E1800" w:rsidP="006E1800">
      <w:r>
        <w:t xml:space="preserve">Krása pojetí obrazové knihy Tomáše </w:t>
      </w:r>
      <w:proofErr w:type="spellStart"/>
      <w:r>
        <w:t>Kompaníka</w:t>
      </w:r>
      <w:proofErr w:type="spellEnd"/>
      <w:r>
        <w:t xml:space="preserve"> je založena na dráždivém kontrastu starobylých výšivek a počítačové estetiky, ve které jsou využívány efekty, které opravdu umožní jen příslušný software. Deformace vzorů, překrývané vrstvení motivů, gradienty, chtěné </w:t>
      </w:r>
      <w:proofErr w:type="spellStart"/>
      <w:r>
        <w:t>rozpixlování</w:t>
      </w:r>
      <w:proofErr w:type="spellEnd"/>
      <w:r>
        <w:t xml:space="preserve">, rozostření   </w:t>
      </w:r>
      <w:r>
        <w:rPr>
          <w:rFonts w:cstheme="minorHAnsi"/>
        </w:rPr>
        <w:t>̶</w:t>
      </w:r>
      <w:r>
        <w:t xml:space="preserve">  to vše a další v takové míře, že byly tušeny obavy, zda nevznikne chaotická skrumáž předváděné počítačové gramotnosti. Opak je pravdou, autor byl nejprve velmi opatrný a až v poslední verzi si jakoby bezstarostně pohrává s nejrůznějšími efekty a kompozičními hříčkami. Přitom se mu daří udržet stylizační celek opakováním způsobů manipulace se vzory. Také zprvu nesmělá a stažená práce s písmem se uvolnila do odvážných </w:t>
      </w:r>
      <w:proofErr w:type="spellStart"/>
      <w:r>
        <w:t>outlinů</w:t>
      </w:r>
      <w:proofErr w:type="spellEnd"/>
      <w:r>
        <w:t xml:space="preserve"> a font se rozběhl po stránkách. Pouze jedna připomínka ke skladbě knihy: rozčlenění na jednotlivé kraje republiky není zřejmé, trochu se musí hledat, prospělo by jednotnější pojetí úvodní dvoustrany, např. opakovaným obrysem hranic Slovenska s křížkem a zřejmějším úvodním slovem o zpracovávané oblasti. Zvláště když např. Trnavský kraj zaujímá třetinu knihy, naopak jiný, chudší zabere mnohem méně stránek.</w:t>
      </w:r>
    </w:p>
    <w:p w:rsidR="006E1800" w:rsidRDefault="006E1800" w:rsidP="006E1800">
      <w:r>
        <w:t>Ještě bych upozornila a vyzdvihla text úvodu knihy, který je studentovým soukromým názorem, vysvětleným chytře, neformálně, upřímně a je spontánním vyznáním k národní hrdosti, ke které se přiznává a která se dnes bohužel tak málo nosí. Z textu i způsobu zpracování autorské knihy je uvěřitelné, že nešlo o pouhé vyhledání a využití atraktivního, dosud ne- nebo málo zpracovaného tématu ale o upřímnou osobní výpověď.</w:t>
      </w:r>
    </w:p>
    <w:p w:rsidR="006E1800" w:rsidRDefault="006E1800" w:rsidP="006E1800">
      <w:r>
        <w:lastRenderedPageBreak/>
        <w:t>Kniha jako celek dosahuje velmi kvalitní úrovně ve všech složkách: text, výtvarné pojetí, obálka, vazba, výběr papíru, tiráž. Nevznikala lehko, možná i proto je zralá a na profesionální úrovni, je zkrátka jako vyšitá.</w:t>
      </w:r>
    </w:p>
    <w:p w:rsidR="006E1800" w:rsidRDefault="006E1800" w:rsidP="006E1800"/>
    <w:p w:rsidR="006E1800" w:rsidRDefault="006E1800" w:rsidP="006E1800"/>
    <w:p w:rsidR="006E1800" w:rsidRPr="000A7C26" w:rsidRDefault="006E1800" w:rsidP="006E1800">
      <w:pPr>
        <w:spacing w:after="0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 xml:space="preserve">Návrh klasifikace  </w:t>
      </w:r>
      <w:r w:rsidRPr="000A7C26">
        <w:rPr>
          <w:szCs w:val="24"/>
          <w:lang w:val="pl-PL"/>
        </w:rPr>
        <w:tab/>
        <w:t>..</w:t>
      </w:r>
      <w:r>
        <w:rPr>
          <w:szCs w:val="24"/>
          <w:lang w:val="pl-PL"/>
        </w:rPr>
        <w:t>A - výborně</w:t>
      </w:r>
      <w:r w:rsidRPr="000A7C26">
        <w:rPr>
          <w:szCs w:val="24"/>
          <w:lang w:val="pl-PL"/>
        </w:rPr>
        <w:t>.........................................................</w:t>
      </w:r>
    </w:p>
    <w:p w:rsidR="006E1800" w:rsidRPr="000A7C26" w:rsidRDefault="006E1800" w:rsidP="006E1800">
      <w:pPr>
        <w:spacing w:after="0"/>
        <w:jc w:val="both"/>
        <w:rPr>
          <w:szCs w:val="24"/>
          <w:lang w:val="pl-PL"/>
        </w:rPr>
      </w:pPr>
    </w:p>
    <w:p w:rsidR="006E1800" w:rsidRPr="000A7C26" w:rsidRDefault="006E1800" w:rsidP="006E1800">
      <w:pPr>
        <w:spacing w:after="0"/>
        <w:jc w:val="both"/>
        <w:rPr>
          <w:szCs w:val="24"/>
          <w:lang w:val="pl-PL"/>
        </w:rPr>
      </w:pPr>
    </w:p>
    <w:p w:rsidR="006E1800" w:rsidRPr="000A7C26" w:rsidRDefault="006E1800" w:rsidP="006E1800">
      <w:pPr>
        <w:spacing w:after="0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>V(e) ...</w:t>
      </w:r>
      <w:r>
        <w:rPr>
          <w:szCs w:val="24"/>
          <w:lang w:val="pl-PL"/>
        </w:rPr>
        <w:t xml:space="preserve">Zlíně </w:t>
      </w:r>
      <w:r w:rsidRPr="000A7C26">
        <w:rPr>
          <w:szCs w:val="24"/>
          <w:lang w:val="pl-PL"/>
        </w:rPr>
        <w:t>...................................   dne ...</w:t>
      </w:r>
      <w:r>
        <w:rPr>
          <w:szCs w:val="24"/>
          <w:lang w:val="pl-PL"/>
        </w:rPr>
        <w:t>4. 10. 2012</w:t>
      </w:r>
      <w:r w:rsidRPr="000A7C26">
        <w:rPr>
          <w:szCs w:val="24"/>
          <w:lang w:val="pl-PL"/>
        </w:rPr>
        <w:t>...................................</w:t>
      </w:r>
    </w:p>
    <w:p w:rsidR="006E1800" w:rsidRPr="000A7C26" w:rsidRDefault="006E1800" w:rsidP="006E1800">
      <w:pPr>
        <w:spacing w:after="0"/>
        <w:jc w:val="both"/>
        <w:rPr>
          <w:szCs w:val="24"/>
          <w:lang w:val="pl-PL"/>
        </w:rPr>
      </w:pPr>
    </w:p>
    <w:p w:rsidR="006E1800" w:rsidRPr="000A7C26" w:rsidRDefault="006E1800" w:rsidP="006E1800">
      <w:pPr>
        <w:spacing w:after="0"/>
        <w:ind w:left="4956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 xml:space="preserve"> </w:t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</w:r>
      <w:r w:rsidRPr="000A7C26">
        <w:rPr>
          <w:szCs w:val="24"/>
          <w:lang w:val="pl-PL"/>
        </w:rPr>
        <w:tab/>
        <w:t xml:space="preserve">       ......................................……………… </w:t>
      </w:r>
      <w:r w:rsidRPr="000A7C26">
        <w:rPr>
          <w:szCs w:val="24"/>
          <w:lang w:val="pl-PL"/>
        </w:rPr>
        <w:tab/>
        <w:t xml:space="preserve">podpis vedoucího práce </w:t>
      </w:r>
    </w:p>
    <w:p w:rsidR="006E1800" w:rsidRPr="000A7C26" w:rsidRDefault="006E1800" w:rsidP="006E1800">
      <w:pPr>
        <w:spacing w:after="0"/>
        <w:jc w:val="both"/>
        <w:rPr>
          <w:szCs w:val="24"/>
        </w:rPr>
      </w:pPr>
    </w:p>
    <w:p w:rsidR="006E1800" w:rsidRPr="000A7C26" w:rsidRDefault="006E1800" w:rsidP="006E1800">
      <w:pPr>
        <w:spacing w:after="0"/>
        <w:jc w:val="both"/>
        <w:rPr>
          <w:szCs w:val="24"/>
        </w:rPr>
      </w:pPr>
    </w:p>
    <w:p w:rsidR="006E1800" w:rsidRDefault="006E1800" w:rsidP="006E1800">
      <w:pPr>
        <w:spacing w:after="0"/>
        <w:jc w:val="both"/>
        <w:rPr>
          <w:szCs w:val="24"/>
        </w:rPr>
      </w:pPr>
    </w:p>
    <w:p w:rsidR="006E1800" w:rsidRDefault="006E1800" w:rsidP="006E1800">
      <w:pPr>
        <w:spacing w:after="0"/>
        <w:jc w:val="both"/>
        <w:rPr>
          <w:szCs w:val="24"/>
        </w:rPr>
      </w:pPr>
      <w:r>
        <w:rPr>
          <w:szCs w:val="24"/>
        </w:rPr>
        <w:t>Pro klasifikaci použijte tuto stupnici:</w:t>
      </w:r>
    </w:p>
    <w:p w:rsidR="006E1800" w:rsidRDefault="006E1800" w:rsidP="006E1800">
      <w:pPr>
        <w:spacing w:after="0"/>
        <w:jc w:val="both"/>
        <w:rPr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1588"/>
        <w:gridCol w:w="1588"/>
        <w:gridCol w:w="1588"/>
        <w:gridCol w:w="1588"/>
        <w:gridCol w:w="1670"/>
      </w:tblGrid>
      <w:tr w:rsidR="006E1800" w:rsidTr="00B57FB5">
        <w:trPr>
          <w:trHeight w:val="284"/>
        </w:trPr>
        <w:tc>
          <w:tcPr>
            <w:tcW w:w="1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1800" w:rsidRDefault="006E1800" w:rsidP="00B57FB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A - výborně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800" w:rsidRDefault="006E1800" w:rsidP="00B57FB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B - velmi dobře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800" w:rsidRDefault="006E1800" w:rsidP="00B57FB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C - dobře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800" w:rsidRDefault="006E1800" w:rsidP="00B57FB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D - uspokojivě</w:t>
            </w:r>
          </w:p>
        </w:tc>
        <w:tc>
          <w:tcPr>
            <w:tcW w:w="158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1800" w:rsidRDefault="006E1800" w:rsidP="00B57FB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E - dostatečně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1800" w:rsidRDefault="006E1800" w:rsidP="00B57FB5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F - nedostatečně</w:t>
            </w:r>
          </w:p>
        </w:tc>
      </w:tr>
    </w:tbl>
    <w:p w:rsidR="006E1800" w:rsidRDefault="006E1800" w:rsidP="006E1800">
      <w:pPr>
        <w:spacing w:after="0"/>
        <w:jc w:val="both"/>
      </w:pPr>
    </w:p>
    <w:p w:rsidR="006E1800" w:rsidRDefault="006E1800" w:rsidP="006E1800">
      <w:pPr>
        <w:spacing w:after="0"/>
        <w:jc w:val="both"/>
        <w:rPr>
          <w:szCs w:val="24"/>
          <w:u w:val="single"/>
        </w:rPr>
      </w:pPr>
    </w:p>
    <w:p w:rsidR="006E1800" w:rsidRDefault="006E1800" w:rsidP="006E1800">
      <w:pPr>
        <w:pBdr>
          <w:top w:val="single" w:sz="4" w:space="1" w:color="auto"/>
        </w:pBdr>
        <w:spacing w:after="0"/>
        <w:jc w:val="both"/>
        <w:rPr>
          <w:lang w:val="pl-PL"/>
        </w:rPr>
      </w:pPr>
      <w:r>
        <w:rPr>
          <w:szCs w:val="24"/>
        </w:rPr>
        <w:t>* nehodící se škrtněte</w:t>
      </w:r>
    </w:p>
    <w:p w:rsidR="006E1800" w:rsidRDefault="006E1800" w:rsidP="006E1800"/>
    <w:p w:rsidR="006E1800" w:rsidRDefault="006E1800" w:rsidP="008341D8">
      <w:bookmarkStart w:id="0" w:name="_GoBack"/>
      <w:bookmarkEnd w:id="0"/>
    </w:p>
    <w:sectPr w:rsidR="006E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E29"/>
    <w:rsid w:val="00280D87"/>
    <w:rsid w:val="006E1800"/>
    <w:rsid w:val="008341D8"/>
    <w:rsid w:val="0089588B"/>
    <w:rsid w:val="00D94E29"/>
    <w:rsid w:val="00DD7922"/>
    <w:rsid w:val="00E6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E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E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811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baronova</dc:creator>
  <cp:lastModifiedBy>Ivana Velevova</cp:lastModifiedBy>
  <cp:revision>4</cp:revision>
  <cp:lastPrinted>2012-10-05T13:21:00Z</cp:lastPrinted>
  <dcterms:created xsi:type="dcterms:W3CDTF">2012-10-05T13:22:00Z</dcterms:created>
  <dcterms:modified xsi:type="dcterms:W3CDTF">2012-10-11T15:43:00Z</dcterms:modified>
</cp:coreProperties>
</file>