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AFA" w:rsidRDefault="00F94AFA" w:rsidP="00F94AFA"/>
    <w:p w:rsidR="00F94AFA" w:rsidRPr="00390FA2" w:rsidRDefault="00F94AFA" w:rsidP="00F94AFA">
      <w:pPr>
        <w:pStyle w:val="Titulek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F94AFA" w:rsidRDefault="00F94AFA" w:rsidP="00F94AFA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F94AFA" w:rsidRDefault="00F94AFA" w:rsidP="00F94AFA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F94AFA" w:rsidRDefault="00F94AFA" w:rsidP="00F94AFA">
      <w:pPr>
        <w:jc w:val="center"/>
        <w:rPr>
          <w:b/>
        </w:rPr>
      </w:pPr>
    </w:p>
    <w:p w:rsidR="00F94AFA" w:rsidRPr="00023371" w:rsidRDefault="00F94AFA" w:rsidP="00F94AFA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F94AFA" w:rsidRPr="0064435C" w:rsidRDefault="00F94AFA" w:rsidP="00F94AFA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F94AFA" w:rsidRDefault="00F94AFA" w:rsidP="00F94AFA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F94AFA" w:rsidRPr="0064435C" w:rsidRDefault="00F94AFA" w:rsidP="00F94AFA"/>
    <w:p w:rsidR="00F94AFA" w:rsidRDefault="00F94AFA" w:rsidP="00F94AFA">
      <w:pPr>
        <w:jc w:val="center"/>
        <w:rPr>
          <w:b/>
          <w:sz w:val="32"/>
          <w:szCs w:val="32"/>
        </w:rPr>
      </w:pPr>
    </w:p>
    <w:p w:rsidR="00F94AFA" w:rsidRPr="0099575A" w:rsidRDefault="00F94AFA" w:rsidP="00F94AFA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F94AFA" w:rsidRDefault="00F94AFA" w:rsidP="00F94AFA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F94AFA" w:rsidTr="002B016C">
        <w:tc>
          <w:tcPr>
            <w:tcW w:w="2988" w:type="dxa"/>
            <w:vAlign w:val="center"/>
          </w:tcPr>
          <w:p w:rsidR="00F94AFA" w:rsidRDefault="00F94AFA" w:rsidP="002B016C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F94AFA" w:rsidRDefault="00F94AFA" w:rsidP="002B016C">
            <w:pPr>
              <w:spacing w:before="60" w:after="60" w:line="360" w:lineRule="auto"/>
            </w:pPr>
            <w:r>
              <w:t>Libor Černý, dipl. t.</w:t>
            </w:r>
          </w:p>
        </w:tc>
      </w:tr>
      <w:tr w:rsidR="00F94AFA" w:rsidTr="002B016C">
        <w:tc>
          <w:tcPr>
            <w:tcW w:w="2988" w:type="dxa"/>
            <w:vAlign w:val="center"/>
          </w:tcPr>
          <w:p w:rsidR="00F94AFA" w:rsidRDefault="00F94AFA" w:rsidP="002B016C">
            <w:pPr>
              <w:spacing w:before="60" w:after="60" w:line="360" w:lineRule="auto"/>
            </w:pPr>
            <w:r>
              <w:t xml:space="preserve">Oponent bakalářské práce:      </w:t>
            </w:r>
          </w:p>
        </w:tc>
        <w:tc>
          <w:tcPr>
            <w:tcW w:w="6120" w:type="dxa"/>
            <w:vAlign w:val="center"/>
          </w:tcPr>
          <w:p w:rsidR="00F94AFA" w:rsidRDefault="00F94AFA" w:rsidP="002B016C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F94AFA" w:rsidTr="002B016C">
        <w:tc>
          <w:tcPr>
            <w:tcW w:w="2988" w:type="dxa"/>
            <w:vAlign w:val="center"/>
          </w:tcPr>
          <w:p w:rsidR="00F94AFA" w:rsidRDefault="00F94AFA" w:rsidP="002B016C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F94AFA" w:rsidRDefault="00F94AFA" w:rsidP="002B016C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F94AFA" w:rsidRDefault="00F94AFA" w:rsidP="00F94AFA"/>
    <w:p w:rsidR="00F94AFA" w:rsidRDefault="00F94AFA" w:rsidP="00F94AFA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Analýza konkurenceschopnosti podniku IBM ČR s.r.o.</w:t>
      </w:r>
    </w:p>
    <w:p w:rsidR="00F94AFA" w:rsidRDefault="00F94AFA" w:rsidP="00F94AFA">
      <w:pPr>
        <w:rPr>
          <w:b/>
        </w:rPr>
      </w:pPr>
    </w:p>
    <w:p w:rsidR="00F94AFA" w:rsidRDefault="00F94AFA" w:rsidP="00F94AFA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F94AFA" w:rsidTr="002B016C">
        <w:tc>
          <w:tcPr>
            <w:tcW w:w="3348" w:type="dxa"/>
            <w:gridSpan w:val="2"/>
            <w:vMerge w:val="restart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F94AFA" w:rsidRDefault="00F94AFA" w:rsidP="002B016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F94AFA" w:rsidRPr="00124D60" w:rsidTr="002B016C">
        <w:tc>
          <w:tcPr>
            <w:tcW w:w="3348" w:type="dxa"/>
            <w:gridSpan w:val="2"/>
            <w:vMerge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Pr="00124D60" w:rsidRDefault="00F94AFA" w:rsidP="002B016C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F94AFA" w:rsidRPr="00124D60" w:rsidRDefault="00F94AFA" w:rsidP="002B016C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F94AFA" w:rsidRPr="00124D60" w:rsidRDefault="00F94AFA" w:rsidP="002B016C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F94AFA" w:rsidRPr="00124D60" w:rsidRDefault="00F94AFA" w:rsidP="002B016C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F94AFA" w:rsidRPr="00124D60" w:rsidRDefault="00F94AFA" w:rsidP="002B016C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F94AFA" w:rsidRPr="00124D60" w:rsidRDefault="00F94AFA" w:rsidP="002B016C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F94AFA" w:rsidTr="002B016C">
        <w:trPr>
          <w:trHeight w:val="375"/>
        </w:trPr>
        <w:tc>
          <w:tcPr>
            <w:tcW w:w="468" w:type="dxa"/>
            <w:vAlign w:val="center"/>
          </w:tcPr>
          <w:p w:rsidR="00F94AFA" w:rsidRPr="00124D60" w:rsidRDefault="00F94AFA" w:rsidP="002B016C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F94AFA" w:rsidRDefault="00F94AFA" w:rsidP="002B016C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</w:tr>
      <w:tr w:rsidR="00F94AFA" w:rsidTr="002B016C">
        <w:tc>
          <w:tcPr>
            <w:tcW w:w="468" w:type="dxa"/>
            <w:vAlign w:val="center"/>
          </w:tcPr>
          <w:p w:rsidR="00F94AFA" w:rsidRPr="00124D60" w:rsidRDefault="00F94AFA" w:rsidP="002B016C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F94AFA" w:rsidRDefault="00F94AFA" w:rsidP="002B016C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</w:tr>
      <w:tr w:rsidR="00F94AFA" w:rsidTr="002B016C">
        <w:tc>
          <w:tcPr>
            <w:tcW w:w="468" w:type="dxa"/>
            <w:vAlign w:val="center"/>
          </w:tcPr>
          <w:p w:rsidR="00F94AFA" w:rsidRPr="00124D60" w:rsidRDefault="00F94AFA" w:rsidP="002B016C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F94AFA" w:rsidRDefault="00F94AFA" w:rsidP="002B016C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</w:tr>
      <w:tr w:rsidR="00F94AFA" w:rsidTr="002B016C">
        <w:tc>
          <w:tcPr>
            <w:tcW w:w="468" w:type="dxa"/>
            <w:vAlign w:val="center"/>
          </w:tcPr>
          <w:p w:rsidR="00F94AFA" w:rsidRPr="00124D60" w:rsidRDefault="00F94AFA" w:rsidP="002B016C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F94AFA" w:rsidRDefault="00F94AFA" w:rsidP="002B016C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</w:tr>
      <w:tr w:rsidR="00F94AFA" w:rsidTr="002B016C">
        <w:tc>
          <w:tcPr>
            <w:tcW w:w="468" w:type="dxa"/>
            <w:vAlign w:val="center"/>
          </w:tcPr>
          <w:p w:rsidR="00F94AFA" w:rsidRPr="00124D60" w:rsidRDefault="00F94AFA" w:rsidP="002B016C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F94AFA" w:rsidRDefault="00F94AFA" w:rsidP="002B016C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94AFA" w:rsidRDefault="00F94AFA" w:rsidP="002B016C">
            <w:pPr>
              <w:spacing w:line="360" w:lineRule="auto"/>
              <w:rPr>
                <w:b/>
              </w:rPr>
            </w:pPr>
          </w:p>
        </w:tc>
      </w:tr>
    </w:tbl>
    <w:p w:rsidR="00F94AFA" w:rsidRDefault="00F94AFA" w:rsidP="00F94AFA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F94AFA" w:rsidRDefault="00F94AFA" w:rsidP="00F94AFA">
      <w:pPr>
        <w:spacing w:before="60"/>
        <w:rPr>
          <w:sz w:val="22"/>
          <w:szCs w:val="22"/>
        </w:rPr>
      </w:pPr>
    </w:p>
    <w:p w:rsidR="00F94AFA" w:rsidRDefault="00F94AFA" w:rsidP="0014038A">
      <w:pPr>
        <w:spacing w:before="60"/>
        <w:jc w:val="both"/>
        <w:rPr>
          <w:sz w:val="22"/>
          <w:szCs w:val="22"/>
        </w:rPr>
      </w:pPr>
    </w:p>
    <w:p w:rsidR="00F94AFA" w:rsidRDefault="00F94AFA" w:rsidP="0014038A">
      <w:pPr>
        <w:jc w:val="both"/>
      </w:pPr>
      <w:r>
        <w:t xml:space="preserve">Celkové slovní hodnocení bakalářské práce: Student kombinovaného studia si zvolil pro svou práci velmi zajímavou problematiku konkurenceschopnosti velkého podniku na českém trhu. Na základě zadání a stanoveného cíle práce postupuje v logických krocích napříč celou bakalářskou prací, která tak tvoří kompaktní a velice kvalitní celek. Práce je koncipována klasickým způsobem, student vhodně využívá v praktické části teoretické poznatky, které jsou přehledně uvedeny v první části práce. Je možné výborně hodnotit celou praktickou část práce, kdy student pečlivě provádí jednotlivé analýzy, jež vhodně komentuje a jejich závěry ve finále mění v doporučení pro podnik. Díky velmi dobré znalosti firmy předkládá k obhajobě velmi kvalitní práci. Je možné však také vytknout určité chyby – formálního charakteru: občasné překlepy, větší čísla v nadpisu 2. 3. 2, dále na str. 69 je celá stránka použitých zdrojů jiným písmem a ve zvláštním formátu, </w:t>
      </w:r>
      <w:r w:rsidR="0014038A">
        <w:t xml:space="preserve">u grafů 12 až 15 a 24 by bylo vhodnější hodnoty, které jsou velmi řádově odlišné rozdělit do více grafů, nebo je dát zvlášť do tabulky, pro větší přehlednost, z hlediska jazykového mi nesedí časté používání tato, tuto, např. na straně 62 se ve třech řádcích vyskytují slovní vycpávky 4x. Uvedené výtky však </w:t>
      </w:r>
      <w:r>
        <w:t xml:space="preserve">   </w:t>
      </w:r>
    </w:p>
    <w:p w:rsidR="00F94AFA" w:rsidRDefault="00F94AFA" w:rsidP="0014038A">
      <w:pPr>
        <w:tabs>
          <w:tab w:val="left" w:pos="1845"/>
        </w:tabs>
        <w:jc w:val="both"/>
        <w:sectPr w:rsidR="00F94AFA" w:rsidSect="00B93574">
          <w:footerReference w:type="default" r:id="rId5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F94AFA" w:rsidRDefault="00F94AFA" w:rsidP="0014038A">
      <w:pPr>
        <w:tabs>
          <w:tab w:val="left" w:pos="1845"/>
        </w:tabs>
        <w:jc w:val="both"/>
      </w:pPr>
    </w:p>
    <w:p w:rsidR="00F94AFA" w:rsidRDefault="00F94AFA" w:rsidP="0014038A">
      <w:pPr>
        <w:tabs>
          <w:tab w:val="left" w:pos="1845"/>
        </w:tabs>
        <w:jc w:val="both"/>
      </w:pPr>
    </w:p>
    <w:p w:rsidR="00F94AFA" w:rsidRDefault="00F94AFA" w:rsidP="0014038A">
      <w:pPr>
        <w:jc w:val="both"/>
      </w:pPr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AFA" w:rsidRDefault="00F94AFA" w:rsidP="0014038A">
      <w:pPr>
        <w:tabs>
          <w:tab w:val="left" w:pos="1845"/>
        </w:tabs>
        <w:jc w:val="both"/>
      </w:pPr>
    </w:p>
    <w:p w:rsidR="00F94AFA" w:rsidRDefault="0014038A" w:rsidP="0014038A">
      <w:pPr>
        <w:tabs>
          <w:tab w:val="left" w:pos="1845"/>
        </w:tabs>
        <w:jc w:val="both"/>
      </w:pPr>
      <w:r>
        <w:t>nijak nesnižují kvalitu práce a jsou spíše doporučeními pro další odbornou práci studenta.</w:t>
      </w:r>
    </w:p>
    <w:p w:rsidR="00F94AFA" w:rsidRPr="0014038A" w:rsidRDefault="0014038A" w:rsidP="0014038A">
      <w:pPr>
        <w:tabs>
          <w:tab w:val="left" w:pos="1845"/>
        </w:tabs>
        <w:jc w:val="both"/>
        <w:rPr>
          <w:b/>
          <w:i/>
        </w:rPr>
      </w:pPr>
      <w:r w:rsidRPr="0014038A">
        <w:rPr>
          <w:b/>
          <w:i/>
        </w:rPr>
        <w:t>Shrnutí: Student naplnil zcela jak zadání, tak cíl bakalářské práce, doporučuji práci k obhajobě a pokládám dvě otázky.</w:t>
      </w:r>
    </w:p>
    <w:p w:rsidR="0014038A" w:rsidRDefault="0014038A" w:rsidP="0014038A">
      <w:pPr>
        <w:tabs>
          <w:tab w:val="left" w:pos="1845"/>
        </w:tabs>
        <w:jc w:val="both"/>
      </w:pPr>
    </w:p>
    <w:p w:rsidR="00F94AFA" w:rsidRDefault="00F94AFA" w:rsidP="00F94AFA">
      <w:pPr>
        <w:tabs>
          <w:tab w:val="left" w:pos="1845"/>
        </w:tabs>
      </w:pPr>
      <w:r>
        <w:t>Otázky k obhajobě bakalářské práce:</w:t>
      </w:r>
    </w:p>
    <w:p w:rsidR="00F94AFA" w:rsidRDefault="0014038A" w:rsidP="00F94AFA">
      <w:pPr>
        <w:tabs>
          <w:tab w:val="left" w:pos="1845"/>
        </w:tabs>
      </w:pPr>
      <w:r>
        <w:t xml:space="preserve">1. Mohl byste více konkretizovat některá z hlavních pěti navrhovaných opatření – </w:t>
      </w:r>
      <w:proofErr w:type="gramStart"/>
      <w:r>
        <w:t>např. které</w:t>
      </w:r>
      <w:proofErr w:type="gramEnd"/>
      <w:r>
        <w:t xml:space="preserve"> vnitřní náklady by bylo podle Vás vhodné snížit?</w:t>
      </w:r>
    </w:p>
    <w:p w:rsidR="00F94AFA" w:rsidRDefault="0014038A" w:rsidP="00F94AFA">
      <w:pPr>
        <w:tabs>
          <w:tab w:val="left" w:pos="1845"/>
        </w:tabs>
      </w:pPr>
      <w:r>
        <w:t xml:space="preserve">2. Mohl byste krátce a jasně vymezit hlavní přínos práce? (Který je nesporný, pouze jste ho v závěru práce podle mého názoru málo zdůraznil). </w:t>
      </w: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  <w:r>
        <w:t xml:space="preserve">Klasifikace oponenta bakalářské práce: </w:t>
      </w:r>
      <w:r w:rsidRPr="00F94AFA">
        <w:rPr>
          <w:b/>
        </w:rPr>
        <w:t>A - výborně</w:t>
      </w: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  <w:r>
        <w:t>V Uherském Hradišti dne 24. 5. 2012</w:t>
      </w: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94AFA" w:rsidRDefault="00F94AFA" w:rsidP="00F94AFA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F94AFA" w:rsidRDefault="00F94AFA" w:rsidP="00F94AFA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p w:rsidR="00F94AFA" w:rsidRDefault="00F94AFA" w:rsidP="00F94AFA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F94AFA" w:rsidRPr="005D4641" w:rsidTr="002B016C">
        <w:trPr>
          <w:jc w:val="center"/>
        </w:trPr>
        <w:tc>
          <w:tcPr>
            <w:tcW w:w="1496" w:type="dxa"/>
            <w:vAlign w:val="center"/>
          </w:tcPr>
          <w:p w:rsidR="00F94AFA" w:rsidRPr="005D4641" w:rsidRDefault="00F94AFA" w:rsidP="002B016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F94AFA" w:rsidRPr="005D4641" w:rsidRDefault="00F94AFA" w:rsidP="002B016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F94AFA" w:rsidRPr="005D4641" w:rsidRDefault="00F94AFA" w:rsidP="002B016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F94AFA" w:rsidRPr="005D4641" w:rsidRDefault="00F94AFA" w:rsidP="002B016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F94AFA" w:rsidRPr="005D4641" w:rsidRDefault="00F94AFA" w:rsidP="002B016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F94AFA" w:rsidRPr="005D4641" w:rsidRDefault="00F94AFA" w:rsidP="002B016C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0D2441" w:rsidRDefault="000D2441" w:rsidP="0014038A">
      <w:pPr>
        <w:pStyle w:val="Titulek"/>
      </w:pPr>
    </w:p>
    <w:sectPr w:rsidR="000D2441" w:rsidSect="0014038A">
      <w:footerReference w:type="default" r:id="rId6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14038A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14038A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14038A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14038A" w:rsidP="00B93574">
    <w:pPr>
      <w:pStyle w:val="Zpat"/>
      <w:ind w:right="360"/>
      <w:jc w:val="right"/>
    </w:pPr>
    <w:r>
      <w:t>2/2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4AFA"/>
    <w:rsid w:val="000D2441"/>
    <w:rsid w:val="0014038A"/>
    <w:rsid w:val="005050EB"/>
    <w:rsid w:val="00F94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AFA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F94A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94AF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94AFA"/>
  </w:style>
  <w:style w:type="table" w:styleId="Mkatabulky">
    <w:name w:val="Table Grid"/>
    <w:basedOn w:val="Normlntabulka"/>
    <w:rsid w:val="00F94AFA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F94AF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411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1</cp:revision>
  <dcterms:created xsi:type="dcterms:W3CDTF">2012-05-25T09:46:00Z</dcterms:created>
  <dcterms:modified xsi:type="dcterms:W3CDTF">2012-05-25T10:06:00Z</dcterms:modified>
</cp:coreProperties>
</file>