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C1" w:rsidRPr="001B62DB" w:rsidRDefault="000D69C1" w:rsidP="000D69C1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0D69C1" w:rsidRPr="001B62DB" w:rsidRDefault="000D69C1" w:rsidP="000D69C1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0D69C1" w:rsidRPr="001B62DB" w:rsidRDefault="000D69C1" w:rsidP="000D69C1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0D69C1" w:rsidRPr="001B62DB" w:rsidRDefault="000D69C1" w:rsidP="000D69C1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D69C1" w:rsidRPr="000D69C1" w:rsidRDefault="000D69C1" w:rsidP="000D69C1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0D69C1">
        <w:rPr>
          <w:rFonts w:ascii="Arial" w:eastAsia="Arial Unicode MS" w:hAnsi="Arial" w:cs="Arial"/>
          <w:b/>
          <w:sz w:val="24"/>
          <w:szCs w:val="24"/>
          <w:lang w:eastAsia="cs-CZ"/>
        </w:rPr>
        <w:t>Jan Alexa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Sociální determinanty inkluze osob s mentálním postižením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 se změřil na problematiku mentálního postižení. Především na inkluzi těchto osob do běžného života, poukazuje na tuto problematiku ve vztahu ke vzdělávání, dále pak ve vztahu k uplatnění na trhu práce. </w:t>
      </w:r>
    </w:p>
    <w:p w:rsidR="000D69C1" w:rsidRPr="006C25E5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sedmi kapitol. Praktická část se skládá ze šesti kapitol, které seznamují s mentálním postižením, rodinou, možnostmi vzdělávání a zaměstnávání lidí s postižením. Vymezuje pojem inkluze a integrace. V šesté kapitole seznamuje s problematikou odpovědnosti lidí s mentálním postižením. Praktická část obsahuje sedmou kapitolu s názvem dotazník. </w:t>
      </w:r>
    </w:p>
    <w:p w:rsidR="000D69C1" w:rsidRPr="007B0E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na dostačující úrovni. Součástí teoretické části je dotazníkové šetření, ve kterém si autor u každé otázky stanovil hypotézu až po vyhodnocení. U některých odpovědí nelze však ani hovořit o hypotéze např.: Zde je výsledek zřejmý, zejména z důvodu zabezpečení správné výchovy dítěte. (str. 51) a další. 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Odkazový materiál v textu, v teoretické části je pouze šest odkazů na literaturu, kde není patrno, zda jde o doslovnou citaci či nikoliv. 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Rozsah práce, jazyková, stylistická a formální úprava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má dostačující rozsah. </w:t>
      </w:r>
      <w:r>
        <w:rPr>
          <w:rFonts w:ascii="Arial" w:eastAsia="Times New Roman" w:hAnsi="Arial" w:cs="Arial"/>
          <w:sz w:val="24"/>
          <w:szCs w:val="24"/>
          <w:lang w:eastAsia="cs-CZ"/>
        </w:rPr>
        <w:t>Vyjadřování je někdy poněkud nesrozumitelné – str. 42 „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….a o tom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co sama veřejnost si myslí o začlenění mentálně postižených do společnosti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textu praktické části není patrno, z jaké literatury autor čerpá, zda jsou vše jeho myšlenky nebo zda vycházel z cizích myšlenek. Vhodnější by bylo, aby byl dotazník součástí přílohy než samotného textu. </w:t>
      </w:r>
    </w:p>
    <w:p w:rsidR="000D69C1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sedmé kapitole, kterou autor označil jako dotazník</w:t>
      </w:r>
      <w:r w:rsidR="00101132">
        <w:rPr>
          <w:rFonts w:ascii="Arial" w:eastAsia="Times New Roman" w:hAnsi="Arial" w:cs="Arial"/>
          <w:sz w:val="24"/>
          <w:szCs w:val="24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pouze vyhodnotil jednotlivé otázky, neuvádí zde žádný závěr z dotazníkového šetření. Na počátku si nestanovil cíl. </w:t>
      </w:r>
    </w:p>
    <w:p w:rsidR="000D69C1" w:rsidRDefault="000D69C1" w:rsidP="000D69C1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Můžete vysvětlit pojem „obyčejná základní škola“, který uvádíte na str. 20.</w:t>
      </w:r>
    </w:p>
    <w:p w:rsidR="000D69C1" w:rsidRDefault="000D69C1" w:rsidP="000D69C1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sedmé kapitole uvádíte u každé otázky hypotézy, které však nejsou hypotézami. Žádám Vás o upřesnění informací, které jste v praktické části zjistil a dále pak o interpretaci výsledků dotazníkového šetření a závěr. </w:t>
      </w:r>
    </w:p>
    <w:p w:rsidR="000D69C1" w:rsidRPr="002435AD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I přes nedostatky doporučuji k obhajobě. </w:t>
      </w:r>
    </w:p>
    <w:p w:rsidR="000D69C1" w:rsidRPr="002435AD" w:rsidRDefault="000D69C1" w:rsidP="000D69C1">
      <w:pPr>
        <w:pStyle w:val="Odstavecseseznamem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0D69C1" w:rsidRPr="001B62DB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2435AD" w:rsidRDefault="000D69C1" w:rsidP="000D69C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obhajobě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i přes nedostatky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E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dostatečně,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budou odstraněny nedostatky. </w:t>
      </w: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10.5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0D69C1" w:rsidRPr="001B62DB" w:rsidRDefault="000D69C1" w:rsidP="000D69C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0D69C1" w:rsidRPr="001B62DB" w:rsidRDefault="000D69C1" w:rsidP="000D69C1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0D69C1" w:rsidRPr="001B62DB" w:rsidRDefault="000D69C1" w:rsidP="000D69C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D69C1" w:rsidRPr="001B62DB" w:rsidRDefault="000D69C1" w:rsidP="000D69C1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0D69C1" w:rsidRPr="001B62DB" w:rsidRDefault="000D69C1" w:rsidP="000D69C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63AD9"/>
    <w:multiLevelType w:val="hybridMultilevel"/>
    <w:tmpl w:val="A49C93E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9C1"/>
    <w:rsid w:val="000D69C1"/>
    <w:rsid w:val="00101132"/>
    <w:rsid w:val="0017253C"/>
    <w:rsid w:val="006F5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9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69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2013-05-28T13:53:00Z</dcterms:created>
  <dcterms:modified xsi:type="dcterms:W3CDTF">2013-05-29T06:07:00Z</dcterms:modified>
</cp:coreProperties>
</file>